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D525B9" w14:textId="41C91999" w:rsidR="00BA6B3F" w:rsidRDefault="008F7A1F">
      <w:r>
        <w:rPr>
          <w:noProof/>
        </w:rPr>
        <w:drawing>
          <wp:inline distT="0" distB="0" distL="0" distR="0" wp14:anchorId="43FF6800" wp14:editId="3A3942EC">
            <wp:extent cx="5943600" cy="56769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7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E7CF75" w14:textId="0A0EA349" w:rsidR="008F7A1F" w:rsidRDefault="008F7A1F"/>
    <w:p w14:paraId="6E9ACA95" w14:textId="4160959E" w:rsidR="008F7A1F" w:rsidRPr="008F7A1F" w:rsidRDefault="008F7A1F" w:rsidP="008F7A1F">
      <w:pPr>
        <w:jc w:val="center"/>
        <w:rPr>
          <w:b/>
          <w:bCs/>
        </w:rPr>
      </w:pPr>
      <w:r w:rsidRPr="008F7A1F">
        <w:rPr>
          <w:b/>
          <w:bCs/>
        </w:rPr>
        <w:t>Your Sales &amp; Marketing Checklist</w:t>
      </w:r>
    </w:p>
    <w:p w14:paraId="315896EE" w14:textId="1855B107" w:rsidR="008F7A1F" w:rsidRDefault="008F7A1F" w:rsidP="008F7A1F">
      <w:pPr>
        <w:pBdr>
          <w:bottom w:val="single" w:sz="12" w:space="1" w:color="auto"/>
        </w:pBdr>
        <w:jc w:val="center"/>
        <w:rPr>
          <w:b/>
          <w:bCs/>
        </w:rPr>
      </w:pPr>
      <w:r w:rsidRPr="008F7A1F">
        <w:rPr>
          <w:b/>
          <w:bCs/>
        </w:rPr>
        <w:t>Create Predictable, Prosperous Results by Following the Formula!</w:t>
      </w:r>
    </w:p>
    <w:p w14:paraId="5150C82F" w14:textId="116FC114" w:rsidR="008F7A1F" w:rsidRDefault="008F7A1F" w:rsidP="008F7A1F">
      <w:pPr>
        <w:jc w:val="center"/>
        <w:rPr>
          <w:b/>
          <w:bCs/>
        </w:rPr>
      </w:pPr>
    </w:p>
    <w:p w14:paraId="68CA8667" w14:textId="75917919" w:rsidR="0017766E" w:rsidRPr="0017766E" w:rsidRDefault="0017766E" w:rsidP="0017766E">
      <w:r w:rsidRPr="0017766E">
        <w:t>Begin by determining the length of time necessary for your marketing and sales activities to fill your program based upon:</w:t>
      </w:r>
    </w:p>
    <w:p w14:paraId="6E2FC49E" w14:textId="77777777" w:rsidR="0017766E" w:rsidRDefault="0017766E" w:rsidP="0017766E">
      <w:pPr>
        <w:rPr>
          <w:b/>
          <w:bCs/>
        </w:rPr>
      </w:pPr>
    </w:p>
    <w:p w14:paraId="7FAA71D2" w14:textId="6949BB55" w:rsidR="0017766E" w:rsidRPr="0017766E" w:rsidRDefault="0017766E" w:rsidP="0017766E">
      <w:pPr>
        <w:jc w:val="center"/>
        <w:rPr>
          <w:b/>
          <w:bCs/>
        </w:rPr>
      </w:pPr>
      <w:r>
        <w:rPr>
          <w:b/>
          <w:bCs/>
        </w:rPr>
        <w:t>The n</w:t>
      </w:r>
      <w:r w:rsidRPr="0017766E">
        <w:rPr>
          <w:b/>
          <w:bCs/>
        </w:rPr>
        <w:t xml:space="preserve">umber of people you want in your program </w:t>
      </w:r>
    </w:p>
    <w:p w14:paraId="48DD8424" w14:textId="10FEFFEC" w:rsidR="0017766E" w:rsidRPr="0017766E" w:rsidRDefault="0017766E" w:rsidP="0017766E">
      <w:pPr>
        <w:jc w:val="center"/>
        <w:rPr>
          <w:b/>
          <w:bCs/>
        </w:rPr>
      </w:pPr>
      <w:r w:rsidRPr="0017766E">
        <w:rPr>
          <w:b/>
          <w:bCs/>
        </w:rPr>
        <w:t xml:space="preserve">÷ </w:t>
      </w:r>
      <w:r w:rsidR="00472EB1">
        <w:rPr>
          <w:b/>
          <w:bCs/>
        </w:rPr>
        <w:t>(divided by)</w:t>
      </w:r>
    </w:p>
    <w:p w14:paraId="748E0D4D" w14:textId="517266CE" w:rsidR="0017766E" w:rsidRDefault="0017766E" w:rsidP="0017766E">
      <w:pPr>
        <w:jc w:val="center"/>
        <w:rPr>
          <w:b/>
          <w:bCs/>
        </w:rPr>
      </w:pPr>
      <w:r w:rsidRPr="0017766E">
        <w:rPr>
          <w:b/>
          <w:bCs/>
        </w:rPr>
        <w:t xml:space="preserve">Closing Ratio </w:t>
      </w:r>
      <w:r w:rsidR="00472EB1">
        <w:rPr>
          <w:b/>
          <w:bCs/>
        </w:rPr>
        <w:t xml:space="preserve">(20%) </w:t>
      </w:r>
      <w:r w:rsidRPr="0017766E">
        <w:rPr>
          <w:b/>
          <w:bCs/>
        </w:rPr>
        <w:t>=</w:t>
      </w:r>
      <w:r>
        <w:rPr>
          <w:b/>
          <w:bCs/>
        </w:rPr>
        <w:t xml:space="preserve"> </w:t>
      </w:r>
      <w:r w:rsidRPr="0017766E">
        <w:rPr>
          <w:b/>
          <w:bCs/>
        </w:rPr>
        <w:t xml:space="preserve">Number of People </w:t>
      </w:r>
      <w:r>
        <w:rPr>
          <w:b/>
          <w:bCs/>
        </w:rPr>
        <w:t>to PRESENT To</w:t>
      </w:r>
    </w:p>
    <w:p w14:paraId="1694649D" w14:textId="77777777" w:rsidR="0017766E" w:rsidRDefault="0017766E" w:rsidP="0017766E">
      <w:pPr>
        <w:jc w:val="center"/>
        <w:rPr>
          <w:b/>
          <w:bCs/>
        </w:rPr>
      </w:pPr>
    </w:p>
    <w:p w14:paraId="0D793549" w14:textId="04A58840" w:rsidR="0017766E" w:rsidRPr="0017766E" w:rsidRDefault="0017766E" w:rsidP="0017766E">
      <w:r w:rsidRPr="0017766E">
        <w:t>PRESENT = Actual conversations, either 1:1 or through group presentations with a direct call to action to the sales page or to a 1:1 call with you. Emailing your list and sending them to the sales page is not considered a presentation.</w:t>
      </w:r>
    </w:p>
    <w:p w14:paraId="2DD56E10" w14:textId="77777777" w:rsidR="0017766E" w:rsidRPr="0017766E" w:rsidRDefault="0017766E" w:rsidP="0017766E">
      <w:pPr>
        <w:jc w:val="center"/>
        <w:rPr>
          <w:b/>
          <w:bCs/>
        </w:rPr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914"/>
        <w:gridCol w:w="1614"/>
        <w:gridCol w:w="1800"/>
        <w:gridCol w:w="1080"/>
        <w:gridCol w:w="3168"/>
      </w:tblGrid>
      <w:tr w:rsidR="0017766E" w:rsidRPr="0017766E" w14:paraId="11809DD4" w14:textId="77777777" w:rsidTr="00540412">
        <w:trPr>
          <w:jc w:val="center"/>
        </w:trPr>
        <w:tc>
          <w:tcPr>
            <w:tcW w:w="1914" w:type="dxa"/>
            <w:shd w:val="clear" w:color="auto" w:fill="F9F3FF"/>
          </w:tcPr>
          <w:p w14:paraId="6FEC2DA2" w14:textId="77777777" w:rsidR="0017766E" w:rsidRPr="0017766E" w:rsidRDefault="0017766E" w:rsidP="0017766E">
            <w:pPr>
              <w:jc w:val="center"/>
              <w:rPr>
                <w:b/>
                <w:bCs/>
              </w:rPr>
            </w:pPr>
            <w:r w:rsidRPr="0017766E">
              <w:rPr>
                <w:b/>
                <w:bCs/>
              </w:rPr>
              <w:t>Goal # People</w:t>
            </w:r>
          </w:p>
        </w:tc>
        <w:tc>
          <w:tcPr>
            <w:tcW w:w="1614" w:type="dxa"/>
            <w:shd w:val="clear" w:color="auto" w:fill="F9F3FF"/>
          </w:tcPr>
          <w:p w14:paraId="529F872D" w14:textId="77777777" w:rsidR="0017766E" w:rsidRPr="0017766E" w:rsidRDefault="0017766E" w:rsidP="0017766E">
            <w:pPr>
              <w:jc w:val="center"/>
              <w:rPr>
                <w:b/>
                <w:bCs/>
              </w:rPr>
            </w:pPr>
            <w:r w:rsidRPr="0017766E">
              <w:rPr>
                <w:b/>
                <w:bCs/>
              </w:rPr>
              <w:t>Divided By</w:t>
            </w:r>
          </w:p>
        </w:tc>
        <w:tc>
          <w:tcPr>
            <w:tcW w:w="1800" w:type="dxa"/>
            <w:shd w:val="clear" w:color="auto" w:fill="F9F3FF"/>
          </w:tcPr>
          <w:p w14:paraId="4D11B5C5" w14:textId="77777777" w:rsidR="0017766E" w:rsidRPr="0017766E" w:rsidRDefault="0017766E" w:rsidP="0017766E">
            <w:pPr>
              <w:jc w:val="center"/>
              <w:rPr>
                <w:b/>
                <w:bCs/>
              </w:rPr>
            </w:pPr>
            <w:r w:rsidRPr="0017766E">
              <w:rPr>
                <w:b/>
                <w:bCs/>
              </w:rPr>
              <w:t>Closing Ratio</w:t>
            </w:r>
          </w:p>
        </w:tc>
        <w:tc>
          <w:tcPr>
            <w:tcW w:w="1080" w:type="dxa"/>
            <w:shd w:val="clear" w:color="auto" w:fill="F9F3FF"/>
          </w:tcPr>
          <w:p w14:paraId="3B771A0A" w14:textId="77777777" w:rsidR="0017766E" w:rsidRPr="0017766E" w:rsidRDefault="0017766E" w:rsidP="0017766E">
            <w:pPr>
              <w:jc w:val="center"/>
              <w:rPr>
                <w:b/>
                <w:bCs/>
              </w:rPr>
            </w:pPr>
            <w:r w:rsidRPr="0017766E">
              <w:rPr>
                <w:b/>
                <w:bCs/>
              </w:rPr>
              <w:t>Equals</w:t>
            </w:r>
          </w:p>
        </w:tc>
        <w:tc>
          <w:tcPr>
            <w:tcW w:w="3168" w:type="dxa"/>
            <w:shd w:val="clear" w:color="auto" w:fill="F9F3FF"/>
          </w:tcPr>
          <w:p w14:paraId="632EB272" w14:textId="77777777" w:rsidR="0017766E" w:rsidRPr="0017766E" w:rsidRDefault="0017766E" w:rsidP="0017766E">
            <w:pPr>
              <w:jc w:val="center"/>
              <w:rPr>
                <w:b/>
                <w:bCs/>
              </w:rPr>
            </w:pPr>
            <w:r w:rsidRPr="0017766E">
              <w:rPr>
                <w:b/>
                <w:bCs/>
              </w:rPr>
              <w:t># of People to Present To</w:t>
            </w:r>
          </w:p>
        </w:tc>
      </w:tr>
      <w:tr w:rsidR="0017766E" w:rsidRPr="0017766E" w14:paraId="1C9D9905" w14:textId="77777777" w:rsidTr="00540412">
        <w:trPr>
          <w:jc w:val="center"/>
        </w:trPr>
        <w:tc>
          <w:tcPr>
            <w:tcW w:w="1914" w:type="dxa"/>
          </w:tcPr>
          <w:p w14:paraId="0E337C66" w14:textId="77777777" w:rsidR="0017766E" w:rsidRPr="0017766E" w:rsidRDefault="0017766E" w:rsidP="0017766E">
            <w:pPr>
              <w:jc w:val="center"/>
              <w:rPr>
                <w:b/>
                <w:bCs/>
              </w:rPr>
            </w:pPr>
            <w:r w:rsidRPr="0017766E">
              <w:rPr>
                <w:b/>
                <w:bCs/>
              </w:rPr>
              <w:t>10</w:t>
            </w:r>
          </w:p>
        </w:tc>
        <w:tc>
          <w:tcPr>
            <w:tcW w:w="1614" w:type="dxa"/>
          </w:tcPr>
          <w:p w14:paraId="6838193D" w14:textId="77777777" w:rsidR="0017766E" w:rsidRPr="0017766E" w:rsidRDefault="0017766E" w:rsidP="0017766E">
            <w:pPr>
              <w:jc w:val="center"/>
              <w:rPr>
                <w:b/>
                <w:bCs/>
              </w:rPr>
            </w:pPr>
            <w:r w:rsidRPr="0017766E">
              <w:rPr>
                <w:b/>
                <w:bCs/>
              </w:rPr>
              <w:t xml:space="preserve">÷ </w:t>
            </w:r>
          </w:p>
        </w:tc>
        <w:tc>
          <w:tcPr>
            <w:tcW w:w="1800" w:type="dxa"/>
          </w:tcPr>
          <w:p w14:paraId="4B2D1E3D" w14:textId="77777777" w:rsidR="0017766E" w:rsidRPr="0017766E" w:rsidRDefault="0017766E" w:rsidP="0017766E">
            <w:pPr>
              <w:jc w:val="center"/>
              <w:rPr>
                <w:b/>
                <w:bCs/>
              </w:rPr>
            </w:pPr>
            <w:r w:rsidRPr="0017766E">
              <w:rPr>
                <w:b/>
                <w:bCs/>
              </w:rPr>
              <w:t>20% (.2)</w:t>
            </w:r>
          </w:p>
        </w:tc>
        <w:tc>
          <w:tcPr>
            <w:tcW w:w="1080" w:type="dxa"/>
          </w:tcPr>
          <w:p w14:paraId="1CEDE547" w14:textId="77777777" w:rsidR="0017766E" w:rsidRPr="0017766E" w:rsidRDefault="0017766E" w:rsidP="0017766E">
            <w:pPr>
              <w:jc w:val="center"/>
              <w:rPr>
                <w:b/>
                <w:bCs/>
              </w:rPr>
            </w:pPr>
            <w:r w:rsidRPr="0017766E">
              <w:rPr>
                <w:b/>
                <w:bCs/>
              </w:rPr>
              <w:t>=</w:t>
            </w:r>
          </w:p>
        </w:tc>
        <w:tc>
          <w:tcPr>
            <w:tcW w:w="3168" w:type="dxa"/>
          </w:tcPr>
          <w:p w14:paraId="6D818379" w14:textId="77777777" w:rsidR="0017766E" w:rsidRPr="0017766E" w:rsidRDefault="0017766E" w:rsidP="0017766E">
            <w:pPr>
              <w:jc w:val="center"/>
              <w:rPr>
                <w:b/>
                <w:bCs/>
              </w:rPr>
            </w:pPr>
            <w:r w:rsidRPr="0017766E">
              <w:rPr>
                <w:b/>
                <w:bCs/>
              </w:rPr>
              <w:t>50</w:t>
            </w:r>
          </w:p>
        </w:tc>
      </w:tr>
      <w:tr w:rsidR="0017766E" w:rsidRPr="0017766E" w14:paraId="4AFEF0E0" w14:textId="77777777" w:rsidTr="00540412">
        <w:trPr>
          <w:jc w:val="center"/>
        </w:trPr>
        <w:tc>
          <w:tcPr>
            <w:tcW w:w="1914" w:type="dxa"/>
          </w:tcPr>
          <w:p w14:paraId="65040332" w14:textId="77777777" w:rsidR="0017766E" w:rsidRPr="0017766E" w:rsidRDefault="0017766E" w:rsidP="0017766E">
            <w:pPr>
              <w:jc w:val="center"/>
              <w:rPr>
                <w:b/>
                <w:bCs/>
              </w:rPr>
            </w:pPr>
            <w:r w:rsidRPr="0017766E">
              <w:rPr>
                <w:b/>
                <w:bCs/>
              </w:rPr>
              <w:t>25</w:t>
            </w:r>
          </w:p>
        </w:tc>
        <w:tc>
          <w:tcPr>
            <w:tcW w:w="1614" w:type="dxa"/>
          </w:tcPr>
          <w:p w14:paraId="65FB7FB6" w14:textId="77777777" w:rsidR="0017766E" w:rsidRPr="0017766E" w:rsidRDefault="0017766E" w:rsidP="0017766E">
            <w:pPr>
              <w:jc w:val="center"/>
              <w:rPr>
                <w:b/>
                <w:bCs/>
              </w:rPr>
            </w:pPr>
            <w:r w:rsidRPr="0017766E">
              <w:rPr>
                <w:b/>
                <w:bCs/>
              </w:rPr>
              <w:t xml:space="preserve">÷ </w:t>
            </w:r>
          </w:p>
        </w:tc>
        <w:tc>
          <w:tcPr>
            <w:tcW w:w="1800" w:type="dxa"/>
          </w:tcPr>
          <w:p w14:paraId="7C5F4E31" w14:textId="77777777" w:rsidR="0017766E" w:rsidRPr="0017766E" w:rsidRDefault="0017766E" w:rsidP="0017766E">
            <w:pPr>
              <w:jc w:val="center"/>
              <w:rPr>
                <w:b/>
                <w:bCs/>
              </w:rPr>
            </w:pPr>
            <w:r w:rsidRPr="0017766E">
              <w:rPr>
                <w:b/>
                <w:bCs/>
              </w:rPr>
              <w:t>20% (.2)</w:t>
            </w:r>
          </w:p>
        </w:tc>
        <w:tc>
          <w:tcPr>
            <w:tcW w:w="1080" w:type="dxa"/>
          </w:tcPr>
          <w:p w14:paraId="6F47AF46" w14:textId="77777777" w:rsidR="0017766E" w:rsidRPr="0017766E" w:rsidRDefault="0017766E" w:rsidP="0017766E">
            <w:pPr>
              <w:jc w:val="center"/>
              <w:rPr>
                <w:b/>
                <w:bCs/>
              </w:rPr>
            </w:pPr>
            <w:r w:rsidRPr="0017766E">
              <w:rPr>
                <w:b/>
                <w:bCs/>
              </w:rPr>
              <w:t>=</w:t>
            </w:r>
          </w:p>
        </w:tc>
        <w:tc>
          <w:tcPr>
            <w:tcW w:w="3168" w:type="dxa"/>
          </w:tcPr>
          <w:p w14:paraId="2C1C0BD7" w14:textId="77777777" w:rsidR="0017766E" w:rsidRPr="0017766E" w:rsidRDefault="0017766E" w:rsidP="0017766E">
            <w:pPr>
              <w:jc w:val="center"/>
              <w:rPr>
                <w:b/>
                <w:bCs/>
              </w:rPr>
            </w:pPr>
            <w:r w:rsidRPr="0017766E">
              <w:rPr>
                <w:b/>
                <w:bCs/>
              </w:rPr>
              <w:t>125</w:t>
            </w:r>
          </w:p>
        </w:tc>
      </w:tr>
      <w:tr w:rsidR="0017766E" w:rsidRPr="0017766E" w14:paraId="1B890DC6" w14:textId="77777777" w:rsidTr="00540412">
        <w:trPr>
          <w:jc w:val="center"/>
        </w:trPr>
        <w:tc>
          <w:tcPr>
            <w:tcW w:w="1914" w:type="dxa"/>
          </w:tcPr>
          <w:p w14:paraId="316B9CF0" w14:textId="77777777" w:rsidR="0017766E" w:rsidRPr="0017766E" w:rsidRDefault="0017766E" w:rsidP="0017766E">
            <w:pPr>
              <w:jc w:val="center"/>
              <w:rPr>
                <w:b/>
                <w:bCs/>
              </w:rPr>
            </w:pPr>
            <w:r w:rsidRPr="0017766E">
              <w:rPr>
                <w:b/>
                <w:bCs/>
              </w:rPr>
              <w:t>50</w:t>
            </w:r>
          </w:p>
        </w:tc>
        <w:tc>
          <w:tcPr>
            <w:tcW w:w="1614" w:type="dxa"/>
          </w:tcPr>
          <w:p w14:paraId="08707BAE" w14:textId="77777777" w:rsidR="0017766E" w:rsidRPr="0017766E" w:rsidRDefault="0017766E" w:rsidP="0017766E">
            <w:pPr>
              <w:jc w:val="center"/>
              <w:rPr>
                <w:b/>
                <w:bCs/>
              </w:rPr>
            </w:pPr>
            <w:r w:rsidRPr="0017766E">
              <w:rPr>
                <w:b/>
                <w:bCs/>
              </w:rPr>
              <w:t xml:space="preserve">÷ </w:t>
            </w:r>
          </w:p>
        </w:tc>
        <w:tc>
          <w:tcPr>
            <w:tcW w:w="1800" w:type="dxa"/>
          </w:tcPr>
          <w:p w14:paraId="5E45898B" w14:textId="77777777" w:rsidR="0017766E" w:rsidRPr="0017766E" w:rsidRDefault="0017766E" w:rsidP="0017766E">
            <w:pPr>
              <w:jc w:val="center"/>
              <w:rPr>
                <w:b/>
                <w:bCs/>
              </w:rPr>
            </w:pPr>
            <w:r w:rsidRPr="0017766E">
              <w:rPr>
                <w:b/>
                <w:bCs/>
              </w:rPr>
              <w:t>20% (.2)</w:t>
            </w:r>
          </w:p>
        </w:tc>
        <w:tc>
          <w:tcPr>
            <w:tcW w:w="1080" w:type="dxa"/>
          </w:tcPr>
          <w:p w14:paraId="2CBA7057" w14:textId="77777777" w:rsidR="0017766E" w:rsidRPr="0017766E" w:rsidRDefault="0017766E" w:rsidP="0017766E">
            <w:pPr>
              <w:jc w:val="center"/>
              <w:rPr>
                <w:b/>
                <w:bCs/>
              </w:rPr>
            </w:pPr>
            <w:r w:rsidRPr="0017766E">
              <w:rPr>
                <w:b/>
                <w:bCs/>
              </w:rPr>
              <w:t>=</w:t>
            </w:r>
          </w:p>
        </w:tc>
        <w:tc>
          <w:tcPr>
            <w:tcW w:w="3168" w:type="dxa"/>
          </w:tcPr>
          <w:p w14:paraId="07748117" w14:textId="77777777" w:rsidR="0017766E" w:rsidRPr="0017766E" w:rsidRDefault="0017766E" w:rsidP="0017766E">
            <w:pPr>
              <w:jc w:val="center"/>
              <w:rPr>
                <w:b/>
                <w:bCs/>
              </w:rPr>
            </w:pPr>
            <w:r w:rsidRPr="0017766E">
              <w:rPr>
                <w:b/>
                <w:bCs/>
              </w:rPr>
              <w:t>250</w:t>
            </w:r>
          </w:p>
        </w:tc>
      </w:tr>
      <w:tr w:rsidR="0017766E" w:rsidRPr="0017766E" w14:paraId="184C45CD" w14:textId="77777777" w:rsidTr="00540412">
        <w:trPr>
          <w:jc w:val="center"/>
        </w:trPr>
        <w:tc>
          <w:tcPr>
            <w:tcW w:w="1914" w:type="dxa"/>
          </w:tcPr>
          <w:p w14:paraId="73E2242B" w14:textId="77777777" w:rsidR="0017766E" w:rsidRPr="0017766E" w:rsidRDefault="0017766E" w:rsidP="0017766E">
            <w:pPr>
              <w:jc w:val="center"/>
              <w:rPr>
                <w:b/>
                <w:bCs/>
              </w:rPr>
            </w:pPr>
            <w:r w:rsidRPr="0017766E">
              <w:rPr>
                <w:b/>
                <w:bCs/>
              </w:rPr>
              <w:t>100</w:t>
            </w:r>
          </w:p>
        </w:tc>
        <w:tc>
          <w:tcPr>
            <w:tcW w:w="1614" w:type="dxa"/>
          </w:tcPr>
          <w:p w14:paraId="45926B26" w14:textId="77777777" w:rsidR="0017766E" w:rsidRPr="0017766E" w:rsidRDefault="0017766E" w:rsidP="0017766E">
            <w:pPr>
              <w:jc w:val="center"/>
              <w:rPr>
                <w:b/>
                <w:bCs/>
              </w:rPr>
            </w:pPr>
            <w:r w:rsidRPr="0017766E">
              <w:rPr>
                <w:b/>
                <w:bCs/>
              </w:rPr>
              <w:t xml:space="preserve">÷ </w:t>
            </w:r>
          </w:p>
        </w:tc>
        <w:tc>
          <w:tcPr>
            <w:tcW w:w="1800" w:type="dxa"/>
          </w:tcPr>
          <w:p w14:paraId="1D256F71" w14:textId="77777777" w:rsidR="0017766E" w:rsidRPr="0017766E" w:rsidRDefault="0017766E" w:rsidP="0017766E">
            <w:pPr>
              <w:jc w:val="center"/>
              <w:rPr>
                <w:b/>
                <w:bCs/>
              </w:rPr>
            </w:pPr>
            <w:r w:rsidRPr="0017766E">
              <w:rPr>
                <w:b/>
                <w:bCs/>
              </w:rPr>
              <w:t>20% (.2)</w:t>
            </w:r>
          </w:p>
        </w:tc>
        <w:tc>
          <w:tcPr>
            <w:tcW w:w="1080" w:type="dxa"/>
          </w:tcPr>
          <w:p w14:paraId="40310556" w14:textId="77777777" w:rsidR="0017766E" w:rsidRPr="0017766E" w:rsidRDefault="0017766E" w:rsidP="0017766E">
            <w:pPr>
              <w:jc w:val="center"/>
              <w:rPr>
                <w:b/>
                <w:bCs/>
              </w:rPr>
            </w:pPr>
            <w:r w:rsidRPr="0017766E">
              <w:rPr>
                <w:b/>
                <w:bCs/>
              </w:rPr>
              <w:t>=</w:t>
            </w:r>
          </w:p>
        </w:tc>
        <w:tc>
          <w:tcPr>
            <w:tcW w:w="3168" w:type="dxa"/>
          </w:tcPr>
          <w:p w14:paraId="33A6926E" w14:textId="77777777" w:rsidR="0017766E" w:rsidRPr="0017766E" w:rsidRDefault="0017766E" w:rsidP="0017766E">
            <w:pPr>
              <w:jc w:val="center"/>
              <w:rPr>
                <w:b/>
                <w:bCs/>
              </w:rPr>
            </w:pPr>
            <w:r w:rsidRPr="0017766E">
              <w:rPr>
                <w:b/>
                <w:bCs/>
              </w:rPr>
              <w:t>500</w:t>
            </w:r>
          </w:p>
        </w:tc>
      </w:tr>
      <w:tr w:rsidR="0017766E" w:rsidRPr="0017766E" w14:paraId="657F7DAB" w14:textId="77777777" w:rsidTr="00540412">
        <w:trPr>
          <w:jc w:val="center"/>
        </w:trPr>
        <w:tc>
          <w:tcPr>
            <w:tcW w:w="1914" w:type="dxa"/>
          </w:tcPr>
          <w:p w14:paraId="411E9A05" w14:textId="77777777" w:rsidR="0017766E" w:rsidRPr="0017766E" w:rsidRDefault="0017766E" w:rsidP="0017766E">
            <w:pPr>
              <w:jc w:val="center"/>
              <w:rPr>
                <w:b/>
                <w:bCs/>
              </w:rPr>
            </w:pPr>
            <w:r w:rsidRPr="0017766E">
              <w:rPr>
                <w:b/>
                <w:bCs/>
              </w:rPr>
              <w:t>250</w:t>
            </w:r>
          </w:p>
        </w:tc>
        <w:tc>
          <w:tcPr>
            <w:tcW w:w="1614" w:type="dxa"/>
          </w:tcPr>
          <w:p w14:paraId="4E0795C5" w14:textId="77777777" w:rsidR="0017766E" w:rsidRPr="0017766E" w:rsidRDefault="0017766E" w:rsidP="0017766E">
            <w:pPr>
              <w:jc w:val="center"/>
              <w:rPr>
                <w:b/>
                <w:bCs/>
              </w:rPr>
            </w:pPr>
            <w:r w:rsidRPr="0017766E">
              <w:rPr>
                <w:b/>
                <w:bCs/>
              </w:rPr>
              <w:t xml:space="preserve">÷ </w:t>
            </w:r>
          </w:p>
        </w:tc>
        <w:tc>
          <w:tcPr>
            <w:tcW w:w="1800" w:type="dxa"/>
          </w:tcPr>
          <w:p w14:paraId="14098C3F" w14:textId="77777777" w:rsidR="0017766E" w:rsidRPr="0017766E" w:rsidRDefault="0017766E" w:rsidP="0017766E">
            <w:pPr>
              <w:jc w:val="center"/>
              <w:rPr>
                <w:b/>
                <w:bCs/>
              </w:rPr>
            </w:pPr>
            <w:r w:rsidRPr="0017766E">
              <w:rPr>
                <w:b/>
                <w:bCs/>
              </w:rPr>
              <w:t>20% (.2)</w:t>
            </w:r>
          </w:p>
        </w:tc>
        <w:tc>
          <w:tcPr>
            <w:tcW w:w="1080" w:type="dxa"/>
          </w:tcPr>
          <w:p w14:paraId="4D561305" w14:textId="77777777" w:rsidR="0017766E" w:rsidRPr="0017766E" w:rsidRDefault="0017766E" w:rsidP="0017766E">
            <w:pPr>
              <w:jc w:val="center"/>
              <w:rPr>
                <w:b/>
                <w:bCs/>
              </w:rPr>
            </w:pPr>
            <w:r w:rsidRPr="0017766E">
              <w:rPr>
                <w:b/>
                <w:bCs/>
              </w:rPr>
              <w:t>=</w:t>
            </w:r>
          </w:p>
        </w:tc>
        <w:tc>
          <w:tcPr>
            <w:tcW w:w="3168" w:type="dxa"/>
          </w:tcPr>
          <w:p w14:paraId="7A248140" w14:textId="77777777" w:rsidR="0017766E" w:rsidRPr="0017766E" w:rsidRDefault="0017766E" w:rsidP="0017766E">
            <w:pPr>
              <w:jc w:val="center"/>
              <w:rPr>
                <w:b/>
                <w:bCs/>
              </w:rPr>
            </w:pPr>
            <w:r w:rsidRPr="0017766E">
              <w:rPr>
                <w:b/>
                <w:bCs/>
              </w:rPr>
              <w:t>1250</w:t>
            </w:r>
          </w:p>
        </w:tc>
      </w:tr>
    </w:tbl>
    <w:p w14:paraId="6704E80E" w14:textId="77777777" w:rsidR="0017766E" w:rsidRPr="0017766E" w:rsidRDefault="0017766E" w:rsidP="0017766E">
      <w:pPr>
        <w:jc w:val="center"/>
        <w:rPr>
          <w:b/>
          <w:bCs/>
        </w:rPr>
      </w:pPr>
    </w:p>
    <w:p w14:paraId="4247403F" w14:textId="06659498" w:rsidR="0017766E" w:rsidRDefault="0017766E" w:rsidP="0017766E">
      <w:r w:rsidRPr="0017766E">
        <w:t>Note:  The closing ratio of 20% is used as an average for calculation purposes, your closing ratio may differ depending on a variety of factors</w:t>
      </w:r>
      <w:r>
        <w:t>, such as:</w:t>
      </w:r>
    </w:p>
    <w:p w14:paraId="02024E49" w14:textId="77777777" w:rsidR="0017766E" w:rsidRDefault="0017766E" w:rsidP="0017766E"/>
    <w:p w14:paraId="11C6E18F" w14:textId="261E54BE" w:rsidR="0017766E" w:rsidRDefault="005776A1" w:rsidP="0017766E">
      <w:pPr>
        <w:pStyle w:val="ListParagraph"/>
        <w:numPr>
          <w:ilvl w:val="0"/>
          <w:numId w:val="5"/>
        </w:numPr>
      </w:pPr>
      <w:r>
        <w:t>You will</w:t>
      </w:r>
      <w:r w:rsidR="0017766E">
        <w:t xml:space="preserve"> have higher closing ratios through 1:1 enrollment </w:t>
      </w:r>
      <w:r>
        <w:t>conversation</w:t>
      </w:r>
    </w:p>
    <w:p w14:paraId="1A4FF2F9" w14:textId="6BE539E4" w:rsidR="0017766E" w:rsidRDefault="0017766E" w:rsidP="0017766E">
      <w:pPr>
        <w:pStyle w:val="ListParagraph"/>
        <w:numPr>
          <w:ilvl w:val="0"/>
          <w:numId w:val="5"/>
        </w:numPr>
      </w:pPr>
      <w:r>
        <w:t>Webinars and tele-classes may have lower than 20% conversion (and follow up calls to non-buyer are recommended).</w:t>
      </w:r>
    </w:p>
    <w:p w14:paraId="53EAC641" w14:textId="6313D6F2" w:rsidR="0017766E" w:rsidRDefault="0017766E" w:rsidP="0017766E"/>
    <w:p w14:paraId="159C5B16" w14:textId="460476CD" w:rsidR="00472EB1" w:rsidRDefault="0017766E" w:rsidP="0017766E">
      <w:r>
        <w:t xml:space="preserve">Here is an example of a </w:t>
      </w:r>
      <w:r w:rsidR="00472EB1">
        <w:t>4</w:t>
      </w:r>
      <w:r>
        <w:t xml:space="preserve">-week marketing cycle with the goal of enrolling 10 people in your program. </w:t>
      </w:r>
    </w:p>
    <w:p w14:paraId="1CDA5656" w14:textId="77777777" w:rsidR="00472EB1" w:rsidRDefault="00472EB1" w:rsidP="0017766E"/>
    <w:p w14:paraId="0B29EB57" w14:textId="2A5F15F6" w:rsidR="0017766E" w:rsidRDefault="0017766E" w:rsidP="0017766E">
      <w:r>
        <w:t>Note: the same formula applies if you would like to enroll 10 new one-on-one clients!</w:t>
      </w:r>
    </w:p>
    <w:p w14:paraId="21D46D89" w14:textId="6D7ADEF5" w:rsidR="000C78D3" w:rsidRDefault="000C78D3" w:rsidP="0017766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472EB1" w14:paraId="0000387A" w14:textId="77777777" w:rsidTr="00472EB1">
        <w:tc>
          <w:tcPr>
            <w:tcW w:w="2337" w:type="dxa"/>
            <w:shd w:val="clear" w:color="auto" w:fill="FBE4D5" w:themeFill="accent2" w:themeFillTint="33"/>
          </w:tcPr>
          <w:p w14:paraId="46A3B81E" w14:textId="7068FA33" w:rsidR="00472EB1" w:rsidRDefault="00472EB1" w:rsidP="008F7A1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When</w:t>
            </w:r>
          </w:p>
        </w:tc>
        <w:tc>
          <w:tcPr>
            <w:tcW w:w="2337" w:type="dxa"/>
            <w:shd w:val="clear" w:color="auto" w:fill="FBE4D5" w:themeFill="accent2" w:themeFillTint="33"/>
          </w:tcPr>
          <w:p w14:paraId="11DB255A" w14:textId="5F769A6C" w:rsidR="00472EB1" w:rsidRDefault="00472EB1" w:rsidP="008F7A1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What</w:t>
            </w:r>
          </w:p>
        </w:tc>
        <w:tc>
          <w:tcPr>
            <w:tcW w:w="2338" w:type="dxa"/>
            <w:shd w:val="clear" w:color="auto" w:fill="FBE4D5" w:themeFill="accent2" w:themeFillTint="33"/>
          </w:tcPr>
          <w:p w14:paraId="1F34A7FE" w14:textId="041ACB56" w:rsidR="00472EB1" w:rsidRDefault="00472EB1" w:rsidP="008F7A1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#People Reached</w:t>
            </w:r>
          </w:p>
        </w:tc>
        <w:tc>
          <w:tcPr>
            <w:tcW w:w="2338" w:type="dxa"/>
            <w:shd w:val="clear" w:color="auto" w:fill="FBE4D5" w:themeFill="accent2" w:themeFillTint="33"/>
          </w:tcPr>
          <w:p w14:paraId="421D7AE3" w14:textId="2F7D4A33" w:rsidR="00472EB1" w:rsidRDefault="00472EB1" w:rsidP="008F7A1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# Enrolled</w:t>
            </w:r>
          </w:p>
        </w:tc>
      </w:tr>
      <w:tr w:rsidR="00472EB1" w14:paraId="3A2F6DC5" w14:textId="77777777" w:rsidTr="00472EB1">
        <w:tc>
          <w:tcPr>
            <w:tcW w:w="2337" w:type="dxa"/>
          </w:tcPr>
          <w:p w14:paraId="238343EA" w14:textId="6C4E879D" w:rsidR="00472EB1" w:rsidRPr="00472EB1" w:rsidRDefault="00472EB1" w:rsidP="008F7A1F">
            <w:pPr>
              <w:jc w:val="center"/>
              <w:rPr>
                <w:sz w:val="22"/>
                <w:szCs w:val="20"/>
              </w:rPr>
            </w:pPr>
            <w:r w:rsidRPr="00472EB1">
              <w:rPr>
                <w:sz w:val="22"/>
                <w:szCs w:val="20"/>
              </w:rPr>
              <w:t>Week 1</w:t>
            </w:r>
          </w:p>
        </w:tc>
        <w:tc>
          <w:tcPr>
            <w:tcW w:w="2337" w:type="dxa"/>
          </w:tcPr>
          <w:p w14:paraId="7DD12632" w14:textId="134537D7" w:rsidR="00472EB1" w:rsidRPr="00472EB1" w:rsidRDefault="00472EB1" w:rsidP="008F7A1F">
            <w:pPr>
              <w:jc w:val="center"/>
              <w:rPr>
                <w:sz w:val="22"/>
                <w:szCs w:val="20"/>
              </w:rPr>
            </w:pPr>
            <w:r w:rsidRPr="00472EB1">
              <w:rPr>
                <w:sz w:val="22"/>
                <w:szCs w:val="20"/>
              </w:rPr>
              <w:t>Phone Calls</w:t>
            </w:r>
          </w:p>
        </w:tc>
        <w:tc>
          <w:tcPr>
            <w:tcW w:w="2338" w:type="dxa"/>
          </w:tcPr>
          <w:p w14:paraId="5BB35103" w14:textId="04C31237" w:rsidR="00472EB1" w:rsidRPr="00472EB1" w:rsidRDefault="00472EB1" w:rsidP="008F7A1F">
            <w:pPr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 xml:space="preserve">5 </w:t>
            </w:r>
            <w:r w:rsidRPr="00472EB1">
              <w:rPr>
                <w:sz w:val="20"/>
                <w:szCs w:val="18"/>
              </w:rPr>
              <w:t>(x 20%)</w:t>
            </w:r>
          </w:p>
        </w:tc>
        <w:tc>
          <w:tcPr>
            <w:tcW w:w="2338" w:type="dxa"/>
          </w:tcPr>
          <w:p w14:paraId="0937BBE1" w14:textId="6B3D11AE" w:rsidR="00472EB1" w:rsidRPr="00472EB1" w:rsidRDefault="00472EB1" w:rsidP="008F7A1F">
            <w:pPr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1</w:t>
            </w:r>
          </w:p>
        </w:tc>
      </w:tr>
      <w:tr w:rsidR="00472EB1" w14:paraId="1A171482" w14:textId="77777777" w:rsidTr="00472EB1">
        <w:tc>
          <w:tcPr>
            <w:tcW w:w="2337" w:type="dxa"/>
          </w:tcPr>
          <w:p w14:paraId="4892FFE6" w14:textId="68EBEC09" w:rsidR="00472EB1" w:rsidRPr="00472EB1" w:rsidRDefault="00472EB1" w:rsidP="008F7A1F">
            <w:pPr>
              <w:jc w:val="center"/>
              <w:rPr>
                <w:sz w:val="22"/>
                <w:szCs w:val="20"/>
              </w:rPr>
            </w:pPr>
            <w:r w:rsidRPr="00472EB1">
              <w:rPr>
                <w:sz w:val="22"/>
                <w:szCs w:val="20"/>
              </w:rPr>
              <w:t>Week 2</w:t>
            </w:r>
          </w:p>
        </w:tc>
        <w:tc>
          <w:tcPr>
            <w:tcW w:w="2337" w:type="dxa"/>
          </w:tcPr>
          <w:p w14:paraId="4A6FF285" w14:textId="5212392E" w:rsidR="00472EB1" w:rsidRPr="00472EB1" w:rsidRDefault="00472EB1" w:rsidP="008F7A1F">
            <w:pPr>
              <w:jc w:val="center"/>
              <w:rPr>
                <w:sz w:val="22"/>
                <w:szCs w:val="20"/>
              </w:rPr>
            </w:pPr>
            <w:r w:rsidRPr="00472EB1">
              <w:rPr>
                <w:sz w:val="22"/>
                <w:szCs w:val="20"/>
              </w:rPr>
              <w:t>Webinar</w:t>
            </w:r>
          </w:p>
        </w:tc>
        <w:tc>
          <w:tcPr>
            <w:tcW w:w="2338" w:type="dxa"/>
          </w:tcPr>
          <w:p w14:paraId="43B7BB99" w14:textId="21D156F7" w:rsidR="00472EB1" w:rsidRPr="00472EB1" w:rsidRDefault="00472EB1" w:rsidP="008F7A1F">
            <w:pPr>
              <w:jc w:val="center"/>
              <w:rPr>
                <w:sz w:val="22"/>
                <w:szCs w:val="20"/>
              </w:rPr>
            </w:pPr>
            <w:r w:rsidRPr="00472EB1">
              <w:rPr>
                <w:sz w:val="22"/>
                <w:szCs w:val="20"/>
              </w:rPr>
              <w:t>30</w:t>
            </w:r>
            <w:r>
              <w:rPr>
                <w:sz w:val="22"/>
                <w:szCs w:val="20"/>
              </w:rPr>
              <w:t xml:space="preserve"> </w:t>
            </w:r>
            <w:r w:rsidRPr="00472EB1">
              <w:rPr>
                <w:sz w:val="20"/>
                <w:szCs w:val="18"/>
              </w:rPr>
              <w:t>(x 20%)</w:t>
            </w:r>
          </w:p>
        </w:tc>
        <w:tc>
          <w:tcPr>
            <w:tcW w:w="2338" w:type="dxa"/>
          </w:tcPr>
          <w:p w14:paraId="7AA4A9E8" w14:textId="794163B5" w:rsidR="00472EB1" w:rsidRPr="00472EB1" w:rsidRDefault="00472EB1" w:rsidP="008F7A1F">
            <w:pPr>
              <w:jc w:val="center"/>
              <w:rPr>
                <w:sz w:val="22"/>
                <w:szCs w:val="20"/>
              </w:rPr>
            </w:pPr>
            <w:r w:rsidRPr="00472EB1">
              <w:rPr>
                <w:sz w:val="22"/>
                <w:szCs w:val="20"/>
              </w:rPr>
              <w:t>6</w:t>
            </w:r>
          </w:p>
        </w:tc>
      </w:tr>
      <w:tr w:rsidR="00472EB1" w14:paraId="0FC68EAB" w14:textId="77777777" w:rsidTr="00472EB1">
        <w:tc>
          <w:tcPr>
            <w:tcW w:w="2337" w:type="dxa"/>
          </w:tcPr>
          <w:p w14:paraId="027A7002" w14:textId="33631509" w:rsidR="00472EB1" w:rsidRPr="00472EB1" w:rsidRDefault="00472EB1" w:rsidP="008F7A1F">
            <w:pPr>
              <w:jc w:val="center"/>
              <w:rPr>
                <w:sz w:val="22"/>
                <w:szCs w:val="20"/>
              </w:rPr>
            </w:pPr>
            <w:r w:rsidRPr="00472EB1">
              <w:rPr>
                <w:sz w:val="22"/>
                <w:szCs w:val="20"/>
              </w:rPr>
              <w:t>Week 3</w:t>
            </w:r>
          </w:p>
        </w:tc>
        <w:tc>
          <w:tcPr>
            <w:tcW w:w="2337" w:type="dxa"/>
          </w:tcPr>
          <w:p w14:paraId="2E27B9B8" w14:textId="7607EE8B" w:rsidR="00472EB1" w:rsidRPr="00472EB1" w:rsidRDefault="00472EB1" w:rsidP="008F7A1F">
            <w:pPr>
              <w:jc w:val="center"/>
              <w:rPr>
                <w:sz w:val="22"/>
                <w:szCs w:val="20"/>
              </w:rPr>
            </w:pPr>
            <w:r w:rsidRPr="00472EB1">
              <w:rPr>
                <w:sz w:val="22"/>
                <w:szCs w:val="20"/>
              </w:rPr>
              <w:t>Phone Calls (Webinar Follow Ups)</w:t>
            </w:r>
          </w:p>
        </w:tc>
        <w:tc>
          <w:tcPr>
            <w:tcW w:w="2338" w:type="dxa"/>
          </w:tcPr>
          <w:p w14:paraId="450C9C24" w14:textId="264788F4" w:rsidR="00472EB1" w:rsidRPr="00472EB1" w:rsidRDefault="00472EB1" w:rsidP="008F7A1F">
            <w:pPr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 xml:space="preserve">10 </w:t>
            </w:r>
            <w:r w:rsidRPr="00472EB1">
              <w:rPr>
                <w:sz w:val="20"/>
                <w:szCs w:val="18"/>
              </w:rPr>
              <w:t>(x 20%)</w:t>
            </w:r>
          </w:p>
        </w:tc>
        <w:tc>
          <w:tcPr>
            <w:tcW w:w="2338" w:type="dxa"/>
          </w:tcPr>
          <w:p w14:paraId="0FCEE8D3" w14:textId="20DC3CF8" w:rsidR="00472EB1" w:rsidRPr="00472EB1" w:rsidRDefault="00472EB1" w:rsidP="008F7A1F">
            <w:pPr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2</w:t>
            </w:r>
          </w:p>
        </w:tc>
      </w:tr>
      <w:tr w:rsidR="00472EB1" w14:paraId="2E8AAEC0" w14:textId="77777777" w:rsidTr="00472EB1">
        <w:tc>
          <w:tcPr>
            <w:tcW w:w="2337" w:type="dxa"/>
          </w:tcPr>
          <w:p w14:paraId="3163EFB1" w14:textId="50F0BC06" w:rsidR="00472EB1" w:rsidRPr="00472EB1" w:rsidRDefault="00472EB1" w:rsidP="008F7A1F">
            <w:pPr>
              <w:jc w:val="center"/>
              <w:rPr>
                <w:sz w:val="22"/>
                <w:szCs w:val="20"/>
              </w:rPr>
            </w:pPr>
            <w:r w:rsidRPr="00472EB1">
              <w:rPr>
                <w:sz w:val="22"/>
                <w:szCs w:val="20"/>
              </w:rPr>
              <w:t>Week 4</w:t>
            </w:r>
          </w:p>
        </w:tc>
        <w:tc>
          <w:tcPr>
            <w:tcW w:w="2337" w:type="dxa"/>
          </w:tcPr>
          <w:p w14:paraId="61EF3469" w14:textId="2F699261" w:rsidR="00472EB1" w:rsidRPr="00472EB1" w:rsidRDefault="00472EB1" w:rsidP="008F7A1F">
            <w:pPr>
              <w:jc w:val="center"/>
              <w:rPr>
                <w:sz w:val="22"/>
                <w:szCs w:val="20"/>
              </w:rPr>
            </w:pPr>
            <w:r w:rsidRPr="00472EB1">
              <w:rPr>
                <w:sz w:val="22"/>
                <w:szCs w:val="20"/>
              </w:rPr>
              <w:t>Phone Calls (both)</w:t>
            </w:r>
          </w:p>
        </w:tc>
        <w:tc>
          <w:tcPr>
            <w:tcW w:w="2338" w:type="dxa"/>
          </w:tcPr>
          <w:p w14:paraId="30BA9B8D" w14:textId="215DD2C8" w:rsidR="00472EB1" w:rsidRPr="00472EB1" w:rsidRDefault="00472EB1" w:rsidP="008F7A1F">
            <w:pPr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 xml:space="preserve">5 </w:t>
            </w:r>
            <w:r w:rsidRPr="00472EB1">
              <w:rPr>
                <w:sz w:val="20"/>
                <w:szCs w:val="18"/>
              </w:rPr>
              <w:t>(x 20%)</w:t>
            </w:r>
          </w:p>
        </w:tc>
        <w:tc>
          <w:tcPr>
            <w:tcW w:w="2338" w:type="dxa"/>
          </w:tcPr>
          <w:p w14:paraId="01EE5049" w14:textId="0EC33B01" w:rsidR="00472EB1" w:rsidRPr="00472EB1" w:rsidRDefault="00472EB1" w:rsidP="008F7A1F">
            <w:pPr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1</w:t>
            </w:r>
          </w:p>
        </w:tc>
      </w:tr>
      <w:tr w:rsidR="00472EB1" w14:paraId="2FB8E4DF" w14:textId="77777777" w:rsidTr="00472EB1">
        <w:tc>
          <w:tcPr>
            <w:tcW w:w="2337" w:type="dxa"/>
            <w:shd w:val="clear" w:color="auto" w:fill="FBE4D5" w:themeFill="accent2" w:themeFillTint="33"/>
          </w:tcPr>
          <w:p w14:paraId="4F5BE972" w14:textId="19E6DE47" w:rsidR="00472EB1" w:rsidRDefault="00472EB1" w:rsidP="008F7A1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Start Date</w:t>
            </w:r>
          </w:p>
        </w:tc>
        <w:tc>
          <w:tcPr>
            <w:tcW w:w="2337" w:type="dxa"/>
            <w:shd w:val="clear" w:color="auto" w:fill="FBE4D5" w:themeFill="accent2" w:themeFillTint="33"/>
          </w:tcPr>
          <w:p w14:paraId="1417A484" w14:textId="77777777" w:rsidR="00472EB1" w:rsidRDefault="00472EB1" w:rsidP="008F7A1F">
            <w:pPr>
              <w:jc w:val="center"/>
              <w:rPr>
                <w:b/>
                <w:bCs/>
              </w:rPr>
            </w:pPr>
          </w:p>
        </w:tc>
        <w:tc>
          <w:tcPr>
            <w:tcW w:w="2338" w:type="dxa"/>
            <w:shd w:val="clear" w:color="auto" w:fill="FBE4D5" w:themeFill="accent2" w:themeFillTint="33"/>
          </w:tcPr>
          <w:p w14:paraId="6A0F1738" w14:textId="76C24602" w:rsidR="00472EB1" w:rsidRDefault="00472EB1" w:rsidP="008F7A1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50 </w:t>
            </w:r>
            <w:r w:rsidRPr="00472EB1">
              <w:rPr>
                <w:sz w:val="20"/>
                <w:szCs w:val="18"/>
              </w:rPr>
              <w:t>(x 20%)</w:t>
            </w:r>
          </w:p>
        </w:tc>
        <w:tc>
          <w:tcPr>
            <w:tcW w:w="2338" w:type="dxa"/>
            <w:shd w:val="clear" w:color="auto" w:fill="FBE4D5" w:themeFill="accent2" w:themeFillTint="33"/>
          </w:tcPr>
          <w:p w14:paraId="5FFAB32E" w14:textId="5BAB6200" w:rsidR="00472EB1" w:rsidRDefault="00472EB1" w:rsidP="008F7A1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Total 10</w:t>
            </w:r>
          </w:p>
        </w:tc>
      </w:tr>
    </w:tbl>
    <w:p w14:paraId="074EE76C" w14:textId="7910D4D3" w:rsidR="004C28DF" w:rsidRDefault="004C28DF" w:rsidP="008F7A1F">
      <w:pPr>
        <w:jc w:val="center"/>
        <w:rPr>
          <w:b/>
          <w:bCs/>
        </w:rPr>
      </w:pPr>
    </w:p>
    <w:p w14:paraId="15C1A482" w14:textId="40D0BA76" w:rsidR="004C28DF" w:rsidRDefault="004C28DF" w:rsidP="008F7A1F">
      <w:pPr>
        <w:jc w:val="center"/>
        <w:rPr>
          <w:b/>
          <w:bCs/>
        </w:rPr>
      </w:pPr>
    </w:p>
    <w:p w14:paraId="228E134A" w14:textId="3649D077" w:rsidR="004C28DF" w:rsidRDefault="00472EB1" w:rsidP="008F7A1F">
      <w:pPr>
        <w:jc w:val="center"/>
        <w:rPr>
          <w:b/>
          <w:bCs/>
        </w:rPr>
      </w:pPr>
      <w:r>
        <w:rPr>
          <w:b/>
          <w:bCs/>
        </w:rPr>
        <w:t>You Can Do This!</w:t>
      </w:r>
    </w:p>
    <w:p w14:paraId="31EF32D0" w14:textId="407D2510" w:rsidR="004C28DF" w:rsidRDefault="004C28DF" w:rsidP="008F7A1F">
      <w:pPr>
        <w:jc w:val="center"/>
        <w:rPr>
          <w:b/>
          <w:bCs/>
        </w:rPr>
      </w:pPr>
    </w:p>
    <w:p w14:paraId="1C03A5F0" w14:textId="5301BAD5" w:rsidR="004C28DF" w:rsidRDefault="004C28DF" w:rsidP="008F7A1F">
      <w:pPr>
        <w:jc w:val="center"/>
        <w:rPr>
          <w:b/>
          <w:bCs/>
        </w:rPr>
      </w:pPr>
    </w:p>
    <w:p w14:paraId="046964A2" w14:textId="5A4659DD" w:rsidR="004C28DF" w:rsidRDefault="004C28DF" w:rsidP="008F7A1F">
      <w:pPr>
        <w:jc w:val="center"/>
        <w:rPr>
          <w:b/>
          <w:bCs/>
        </w:rPr>
      </w:pPr>
    </w:p>
    <w:p w14:paraId="57F26A45" w14:textId="09E3C3FE" w:rsidR="004C28DF" w:rsidRDefault="004C28DF" w:rsidP="008F7A1F">
      <w:pPr>
        <w:jc w:val="center"/>
        <w:rPr>
          <w:b/>
          <w:bCs/>
        </w:rPr>
      </w:pPr>
    </w:p>
    <w:p w14:paraId="3CC3E49F" w14:textId="63AD1229" w:rsidR="004C28DF" w:rsidRDefault="00472EB1" w:rsidP="008F7A1F">
      <w:pPr>
        <w:jc w:val="center"/>
        <w:rPr>
          <w:b/>
          <w:bCs/>
        </w:rPr>
      </w:pPr>
      <w:r>
        <w:rPr>
          <w:b/>
          <w:bCs/>
        </w:rPr>
        <w:t>Next, Let’s Get Ready to Serve &amp; Be Prepared to Receive</w:t>
      </w:r>
    </w:p>
    <w:p w14:paraId="5B99F35B" w14:textId="77777777" w:rsidR="004C28DF" w:rsidRDefault="004C28DF" w:rsidP="008F7A1F">
      <w:pPr>
        <w:jc w:val="center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5"/>
        <w:gridCol w:w="8005"/>
      </w:tblGrid>
      <w:tr w:rsidR="000826BD" w:rsidRPr="00A45127" w14:paraId="34A4CE62" w14:textId="77777777" w:rsidTr="00A45127">
        <w:tc>
          <w:tcPr>
            <w:tcW w:w="9350" w:type="dxa"/>
            <w:gridSpan w:val="2"/>
            <w:shd w:val="clear" w:color="auto" w:fill="FBE4D5" w:themeFill="accent2" w:themeFillTint="33"/>
          </w:tcPr>
          <w:p w14:paraId="2BB40807" w14:textId="3257927C" w:rsidR="000826BD" w:rsidRPr="00A45127" w:rsidRDefault="000826BD" w:rsidP="008F7A1F">
            <w:pPr>
              <w:rPr>
                <w:b/>
                <w:bCs/>
              </w:rPr>
            </w:pPr>
            <w:r w:rsidRPr="00A45127">
              <w:rPr>
                <w:b/>
                <w:bCs/>
              </w:rPr>
              <w:t xml:space="preserve">Website Pages </w:t>
            </w:r>
          </w:p>
        </w:tc>
      </w:tr>
      <w:tr w:rsidR="008F7A1F" w14:paraId="5167D383" w14:textId="77777777" w:rsidTr="004C28DF">
        <w:tc>
          <w:tcPr>
            <w:tcW w:w="1345" w:type="dxa"/>
          </w:tcPr>
          <w:p w14:paraId="318E5746" w14:textId="7AB02B43" w:rsidR="008F7A1F" w:rsidRPr="004C28DF" w:rsidRDefault="008F7A1F" w:rsidP="008F7A1F"/>
        </w:tc>
        <w:tc>
          <w:tcPr>
            <w:tcW w:w="8005" w:type="dxa"/>
          </w:tcPr>
          <w:p w14:paraId="0E6C36F3" w14:textId="77777777" w:rsidR="000826BD" w:rsidRDefault="000826BD" w:rsidP="008F7A1F">
            <w:r w:rsidRPr="000826BD">
              <w:t xml:space="preserve">Webinar </w:t>
            </w:r>
            <w:r>
              <w:t xml:space="preserve">Registration </w:t>
            </w:r>
            <w:r w:rsidRPr="000826BD">
              <w:t xml:space="preserve">Page </w:t>
            </w:r>
          </w:p>
          <w:p w14:paraId="3CB6F1D2" w14:textId="10FF616A" w:rsidR="008F7A1F" w:rsidRPr="000826BD" w:rsidRDefault="000826BD" w:rsidP="000826BD">
            <w:pPr>
              <w:ind w:left="720"/>
            </w:pPr>
            <w:r>
              <w:t>Y</w:t>
            </w:r>
            <w:r w:rsidRPr="000826BD">
              <w:t>our free or low-cost presentation to invite them into the program</w:t>
            </w:r>
          </w:p>
        </w:tc>
      </w:tr>
      <w:tr w:rsidR="008F7A1F" w14:paraId="0884CFD2" w14:textId="77777777" w:rsidTr="004C28DF">
        <w:tc>
          <w:tcPr>
            <w:tcW w:w="1345" w:type="dxa"/>
          </w:tcPr>
          <w:p w14:paraId="172A3AB5" w14:textId="77777777" w:rsidR="008F7A1F" w:rsidRPr="004C28DF" w:rsidRDefault="008F7A1F" w:rsidP="008F7A1F"/>
        </w:tc>
        <w:tc>
          <w:tcPr>
            <w:tcW w:w="8005" w:type="dxa"/>
          </w:tcPr>
          <w:p w14:paraId="32B8178C" w14:textId="77777777" w:rsidR="008F7A1F" w:rsidRDefault="000826BD" w:rsidP="008F7A1F">
            <w:r w:rsidRPr="000826BD">
              <w:t xml:space="preserve">Webinar </w:t>
            </w:r>
            <w:r>
              <w:t>Registration Confirmation Page</w:t>
            </w:r>
          </w:p>
          <w:p w14:paraId="4A1AFDBB" w14:textId="705B8DDD" w:rsidR="000826BD" w:rsidRPr="000826BD" w:rsidRDefault="000826BD" w:rsidP="000826BD">
            <w:pPr>
              <w:ind w:left="720"/>
            </w:pPr>
            <w:r>
              <w:t xml:space="preserve">Provides details of zoom link (or </w:t>
            </w:r>
            <w:r w:rsidR="005776A1">
              <w:t>another</w:t>
            </w:r>
            <w:r>
              <w:t xml:space="preserve"> platform event will be held on)</w:t>
            </w:r>
          </w:p>
        </w:tc>
      </w:tr>
      <w:tr w:rsidR="000F6052" w14:paraId="621381E8" w14:textId="77777777" w:rsidTr="004C28DF">
        <w:tc>
          <w:tcPr>
            <w:tcW w:w="1345" w:type="dxa"/>
          </w:tcPr>
          <w:p w14:paraId="3949E428" w14:textId="77777777" w:rsidR="000F6052" w:rsidRPr="004C28DF" w:rsidRDefault="000F6052" w:rsidP="008F7A1F"/>
        </w:tc>
        <w:tc>
          <w:tcPr>
            <w:tcW w:w="8005" w:type="dxa"/>
          </w:tcPr>
          <w:p w14:paraId="12FD0B28" w14:textId="77777777" w:rsidR="000F6052" w:rsidRDefault="000F6052" w:rsidP="008F7A1F">
            <w:r>
              <w:t>Webinar Replay Page (used AFTER hosting webinar)</w:t>
            </w:r>
          </w:p>
          <w:p w14:paraId="62C2B12A" w14:textId="73B1F034" w:rsidR="000F6052" w:rsidRPr="000826BD" w:rsidRDefault="000F6052" w:rsidP="000F6052">
            <w:pPr>
              <w:ind w:left="720"/>
            </w:pPr>
            <w:r>
              <w:t>This will contain the replay of the Webinar with a link to the sales page (your call to action) under the video</w:t>
            </w:r>
          </w:p>
        </w:tc>
      </w:tr>
      <w:tr w:rsidR="008F7A1F" w14:paraId="36D74A87" w14:textId="77777777" w:rsidTr="004C28DF">
        <w:tc>
          <w:tcPr>
            <w:tcW w:w="1345" w:type="dxa"/>
          </w:tcPr>
          <w:p w14:paraId="6A255971" w14:textId="77777777" w:rsidR="008F7A1F" w:rsidRPr="004C28DF" w:rsidRDefault="008F7A1F" w:rsidP="008F7A1F"/>
        </w:tc>
        <w:tc>
          <w:tcPr>
            <w:tcW w:w="8005" w:type="dxa"/>
          </w:tcPr>
          <w:p w14:paraId="3792C5D7" w14:textId="77777777" w:rsidR="008F7A1F" w:rsidRDefault="000826BD" w:rsidP="008F7A1F">
            <w:r>
              <w:t>Sales Page</w:t>
            </w:r>
          </w:p>
          <w:p w14:paraId="35E5400F" w14:textId="4CE238CF" w:rsidR="000826BD" w:rsidRPr="000826BD" w:rsidRDefault="000826BD" w:rsidP="000826BD">
            <w:pPr>
              <w:ind w:left="720"/>
            </w:pPr>
            <w:r>
              <w:t>Where they will sign up for your program (or a 1:1 conversation with you to explore working with you further)</w:t>
            </w:r>
          </w:p>
        </w:tc>
      </w:tr>
      <w:tr w:rsidR="008F7A1F" w14:paraId="2C68121A" w14:textId="77777777" w:rsidTr="004C28DF">
        <w:tc>
          <w:tcPr>
            <w:tcW w:w="1345" w:type="dxa"/>
          </w:tcPr>
          <w:p w14:paraId="7C52F707" w14:textId="77777777" w:rsidR="008F7A1F" w:rsidRPr="004C28DF" w:rsidRDefault="008F7A1F" w:rsidP="008F7A1F"/>
        </w:tc>
        <w:tc>
          <w:tcPr>
            <w:tcW w:w="8005" w:type="dxa"/>
          </w:tcPr>
          <w:p w14:paraId="0F2362CD" w14:textId="67293CB8" w:rsidR="008F7A1F" w:rsidRDefault="000826BD" w:rsidP="008F7A1F">
            <w:r>
              <w:t>Confirmation (Thank You) Page</w:t>
            </w:r>
            <w:r w:rsidR="000F6052">
              <w:t xml:space="preserve"> with Program/Course Information</w:t>
            </w:r>
          </w:p>
          <w:p w14:paraId="15DBCD85" w14:textId="41561212" w:rsidR="000826BD" w:rsidRPr="000826BD" w:rsidRDefault="000826BD" w:rsidP="000826BD">
            <w:pPr>
              <w:ind w:left="720"/>
            </w:pPr>
            <w:r>
              <w:t>This will be either a website page or a membership portal if you are using a membership platform for your program.</w:t>
            </w:r>
          </w:p>
        </w:tc>
      </w:tr>
    </w:tbl>
    <w:p w14:paraId="1845AAF8" w14:textId="05D82062" w:rsidR="008F7A1F" w:rsidRDefault="003D76D0" w:rsidP="008F7A1F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6EB4ED16" wp14:editId="493C7185">
            <wp:simplePos x="0" y="0"/>
            <wp:positionH relativeFrom="margin">
              <wp:posOffset>333375</wp:posOffset>
            </wp:positionH>
            <wp:positionV relativeFrom="paragraph">
              <wp:posOffset>154305</wp:posOffset>
            </wp:positionV>
            <wp:extent cx="5486400" cy="733425"/>
            <wp:effectExtent l="19050" t="0" r="38100" b="0"/>
            <wp:wrapTight wrapText="bothSides">
              <wp:wrapPolygon edited="0">
                <wp:start x="-75" y="2805"/>
                <wp:lineTo x="-75" y="5049"/>
                <wp:lineTo x="450" y="12904"/>
                <wp:lineTo x="-75" y="16831"/>
                <wp:lineTo x="-75" y="19075"/>
                <wp:lineTo x="20850" y="19075"/>
                <wp:lineTo x="20925" y="17953"/>
                <wp:lineTo x="21675" y="11221"/>
                <wp:lineTo x="21525" y="10099"/>
                <wp:lineTo x="20850" y="2805"/>
                <wp:lineTo x="-75" y="2805"/>
              </wp:wrapPolygon>
            </wp:wrapTight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  <wp14:sizeRelV relativeFrom="margin">
              <wp14:pctHeight>0</wp14:pctHeight>
            </wp14:sizeRelV>
          </wp:anchor>
        </w:drawing>
      </w:r>
    </w:p>
    <w:p w14:paraId="5D907372" w14:textId="31F45064" w:rsidR="007D0032" w:rsidRDefault="007D0032" w:rsidP="008F7A1F">
      <w:pPr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A45127" w:rsidRPr="00A45127" w14:paraId="07BF0D9A" w14:textId="77777777" w:rsidTr="00A45127">
        <w:tc>
          <w:tcPr>
            <w:tcW w:w="9350" w:type="dxa"/>
            <w:shd w:val="clear" w:color="auto" w:fill="FBE4D5" w:themeFill="accent2" w:themeFillTint="33"/>
          </w:tcPr>
          <w:p w14:paraId="1AE48B4E" w14:textId="77777777" w:rsidR="00A45127" w:rsidRDefault="00A45127" w:rsidP="008F7A1F">
            <w:pPr>
              <w:rPr>
                <w:b/>
                <w:bCs/>
              </w:rPr>
            </w:pPr>
            <w:r w:rsidRPr="00A45127">
              <w:rPr>
                <w:b/>
                <w:bCs/>
              </w:rPr>
              <w:t>Email Sequences</w:t>
            </w:r>
          </w:p>
          <w:p w14:paraId="44B5A671" w14:textId="25FDDCED" w:rsidR="00E22F70" w:rsidRPr="00E22F70" w:rsidRDefault="00E22F70" w:rsidP="00E22F70">
            <w:pPr>
              <w:ind w:left="720"/>
            </w:pPr>
            <w:r w:rsidRPr="00E22F70">
              <w:t xml:space="preserve">Note: During the timeframe for email </w:t>
            </w:r>
            <w:r w:rsidR="005776A1" w:rsidRPr="00E22F70">
              <w:t>marketing,</w:t>
            </w:r>
            <w:r w:rsidRPr="00E22F70">
              <w:t xml:space="preserve"> you will also want to promote the Webinar on social media to drive additional registrations.</w:t>
            </w:r>
          </w:p>
        </w:tc>
      </w:tr>
      <w:tr w:rsidR="00DE425B" w:rsidRPr="000F6052" w14:paraId="3BBFF4E9" w14:textId="77777777" w:rsidTr="00673DFA">
        <w:tc>
          <w:tcPr>
            <w:tcW w:w="9350" w:type="dxa"/>
          </w:tcPr>
          <w:p w14:paraId="24C877FD" w14:textId="47DBCA6F" w:rsidR="00DE425B" w:rsidRPr="00DE425B" w:rsidRDefault="00DE425B" w:rsidP="008F7A1F">
            <w:pPr>
              <w:rPr>
                <w:b/>
                <w:bCs/>
              </w:rPr>
            </w:pPr>
            <w:r w:rsidRPr="00DE425B">
              <w:rPr>
                <w:b/>
                <w:bCs/>
              </w:rPr>
              <w:t>Marketing the Webinar:</w:t>
            </w:r>
          </w:p>
          <w:p w14:paraId="51B39A07" w14:textId="0F645DF5" w:rsidR="00DE425B" w:rsidRDefault="00DE425B" w:rsidP="00DE425B">
            <w:pPr>
              <w:pStyle w:val="ListParagraph"/>
              <w:numPr>
                <w:ilvl w:val="0"/>
                <w:numId w:val="1"/>
              </w:numPr>
            </w:pPr>
            <w:r>
              <w:t>Select a date 1 to 2 weeks out to provide ample time for marketing and registration.</w:t>
            </w:r>
          </w:p>
          <w:p w14:paraId="18754A43" w14:textId="77FB1E22" w:rsidR="00DE425B" w:rsidRDefault="00DE425B" w:rsidP="00DE425B">
            <w:pPr>
              <w:pStyle w:val="ListParagraph"/>
              <w:numPr>
                <w:ilvl w:val="0"/>
                <w:numId w:val="1"/>
              </w:numPr>
            </w:pPr>
            <w:r>
              <w:t>If possible, segment your email list when sending above to exclude people who have already registered for the webinar</w:t>
            </w:r>
          </w:p>
          <w:p w14:paraId="17D82A7A" w14:textId="77777777" w:rsidR="00DE425B" w:rsidRDefault="00DE425B" w:rsidP="00DE425B">
            <w:pPr>
              <w:ind w:left="1440"/>
            </w:pPr>
            <w:r>
              <w:t>Day 1 – Email #1</w:t>
            </w:r>
          </w:p>
          <w:p w14:paraId="5AE24297" w14:textId="77777777" w:rsidR="00DE425B" w:rsidRDefault="00DE425B" w:rsidP="00DE425B">
            <w:pPr>
              <w:ind w:left="1440"/>
            </w:pPr>
            <w:r>
              <w:t>Day 4 – Email #2</w:t>
            </w:r>
          </w:p>
          <w:p w14:paraId="35218481" w14:textId="77777777" w:rsidR="00DE425B" w:rsidRDefault="00DE425B" w:rsidP="00DE425B">
            <w:pPr>
              <w:ind w:left="1440"/>
            </w:pPr>
            <w:r>
              <w:t>Day 8 – Include in Newsletter if you have one</w:t>
            </w:r>
          </w:p>
          <w:p w14:paraId="61E5270C" w14:textId="77777777" w:rsidR="00DE425B" w:rsidRDefault="00DE425B" w:rsidP="00DE425B">
            <w:pPr>
              <w:ind w:left="1440"/>
            </w:pPr>
            <w:r>
              <w:t>Day 10 – Email #3</w:t>
            </w:r>
          </w:p>
          <w:p w14:paraId="2F17DD90" w14:textId="77777777" w:rsidR="00DE425B" w:rsidRDefault="00DE425B" w:rsidP="00DE425B">
            <w:pPr>
              <w:ind w:left="1440"/>
            </w:pPr>
            <w:r>
              <w:t>Day 12 – Email #4</w:t>
            </w:r>
          </w:p>
          <w:p w14:paraId="77BFE59A" w14:textId="419BADDC" w:rsidR="00DE425B" w:rsidRDefault="00DE425B" w:rsidP="00DE425B">
            <w:pPr>
              <w:ind w:left="1440"/>
            </w:pPr>
            <w:r>
              <w:t>Day 14 (6am) – Email #5 – Last Chance to Register</w:t>
            </w:r>
          </w:p>
          <w:p w14:paraId="1CC48F73" w14:textId="6FAFCA39" w:rsidR="00DE425B" w:rsidRPr="000F6052" w:rsidRDefault="00DE425B" w:rsidP="00DE425B"/>
        </w:tc>
      </w:tr>
      <w:tr w:rsidR="00DE425B" w:rsidRPr="000F6052" w14:paraId="7858D70D" w14:textId="77777777" w:rsidTr="00394CF9">
        <w:tc>
          <w:tcPr>
            <w:tcW w:w="9350" w:type="dxa"/>
          </w:tcPr>
          <w:p w14:paraId="69E896CB" w14:textId="0DAF6041" w:rsidR="00DE425B" w:rsidRPr="00DE425B" w:rsidRDefault="00DE425B" w:rsidP="008F7A1F">
            <w:pPr>
              <w:rPr>
                <w:b/>
                <w:bCs/>
              </w:rPr>
            </w:pPr>
            <w:r w:rsidRPr="00DE425B">
              <w:rPr>
                <w:b/>
                <w:bCs/>
              </w:rPr>
              <w:t>Confirming &amp; Reminding Webinar Registrants</w:t>
            </w:r>
          </w:p>
          <w:p w14:paraId="00347A3D" w14:textId="36C9770A" w:rsidR="00DE425B" w:rsidRDefault="00DE425B" w:rsidP="00DE425B">
            <w:pPr>
              <w:ind w:left="1440"/>
            </w:pPr>
            <w:r>
              <w:t>Email #1 – Upon Registration</w:t>
            </w:r>
          </w:p>
          <w:p w14:paraId="238D60BB" w14:textId="77777777" w:rsidR="00DE425B" w:rsidRDefault="00DE425B" w:rsidP="00DE425B">
            <w:pPr>
              <w:ind w:left="1440"/>
            </w:pPr>
            <w:r>
              <w:t>Email #2 – 4 days before Webinar</w:t>
            </w:r>
          </w:p>
          <w:p w14:paraId="590C991E" w14:textId="7E8E8765" w:rsidR="00DE425B" w:rsidRDefault="00DE425B" w:rsidP="00DE425B">
            <w:pPr>
              <w:ind w:left="1440"/>
            </w:pPr>
            <w:r>
              <w:t>Email #3 – 1 day before Webinar</w:t>
            </w:r>
          </w:p>
          <w:p w14:paraId="5515BCFE" w14:textId="77777777" w:rsidR="00DE425B" w:rsidRDefault="00DE425B" w:rsidP="00DE425B">
            <w:pPr>
              <w:ind w:left="1440"/>
            </w:pPr>
            <w:r>
              <w:t>Email #4 – 30 Minutes before webinar</w:t>
            </w:r>
          </w:p>
          <w:p w14:paraId="297664B8" w14:textId="77777777" w:rsidR="00DE425B" w:rsidRDefault="00DE425B" w:rsidP="00A45127"/>
          <w:p w14:paraId="7BBB1D08" w14:textId="77777777" w:rsidR="00DE425B" w:rsidRDefault="00DE425B" w:rsidP="00A45127">
            <w:r>
              <w:t>Note: All the emails (EXCEPT the one 30 minutes before) will give link direct to the Webinar Confirmation Page</w:t>
            </w:r>
          </w:p>
          <w:p w14:paraId="56C467EE" w14:textId="77777777" w:rsidR="00355259" w:rsidRDefault="00355259" w:rsidP="00A45127"/>
          <w:p w14:paraId="4CCD3AE2" w14:textId="06F2C722" w:rsidR="00DE425B" w:rsidRPr="000F6052" w:rsidRDefault="00DE425B" w:rsidP="00A45127">
            <w:r>
              <w:t xml:space="preserve">The Email sent 30 minutes prior gives direct link to zoom (or </w:t>
            </w:r>
            <w:r w:rsidR="005776A1">
              <w:t>another</w:t>
            </w:r>
            <w:r>
              <w:t xml:space="preserve"> webinar platform).</w:t>
            </w:r>
          </w:p>
        </w:tc>
      </w:tr>
    </w:tbl>
    <w:p w14:paraId="22177A1A" w14:textId="772DC2D3" w:rsidR="00472EB1" w:rsidRDefault="00002936"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3BFCDD57" wp14:editId="2139D066">
            <wp:simplePos x="0" y="0"/>
            <wp:positionH relativeFrom="margin">
              <wp:align>center</wp:align>
            </wp:positionH>
            <wp:positionV relativeFrom="paragraph">
              <wp:posOffset>158750</wp:posOffset>
            </wp:positionV>
            <wp:extent cx="5486400" cy="2619375"/>
            <wp:effectExtent l="38100" t="0" r="19050" b="9525"/>
            <wp:wrapTight wrapText="bothSides">
              <wp:wrapPolygon edited="0">
                <wp:start x="-150" y="0"/>
                <wp:lineTo x="-150" y="21521"/>
                <wp:lineTo x="21600" y="21521"/>
                <wp:lineTo x="21600" y="0"/>
                <wp:lineTo x="-150" y="0"/>
              </wp:wrapPolygon>
            </wp:wrapTight>
            <wp:docPr id="7" name="Diagram 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3" r:lo="rId14" r:qs="rId15" r:cs="rId16"/>
              </a:graphicData>
            </a:graphic>
          </wp:anchor>
        </w:drawing>
      </w:r>
    </w:p>
    <w:p w14:paraId="14449B66" w14:textId="77777777" w:rsidR="00472EB1" w:rsidRDefault="00472EB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DE425B" w:rsidRPr="000F6052" w14:paraId="6F08BF9C" w14:textId="77777777" w:rsidTr="00A464DF">
        <w:tc>
          <w:tcPr>
            <w:tcW w:w="9350" w:type="dxa"/>
          </w:tcPr>
          <w:p w14:paraId="6C95E3AF" w14:textId="77777777" w:rsidR="00DE425B" w:rsidRDefault="00DE425B" w:rsidP="008F7A1F"/>
          <w:p w14:paraId="31077C26" w14:textId="2BE7180B" w:rsidR="00DE425B" w:rsidRPr="00DE425B" w:rsidRDefault="00DE425B" w:rsidP="008F7A1F">
            <w:pPr>
              <w:rPr>
                <w:b/>
                <w:bCs/>
              </w:rPr>
            </w:pPr>
            <w:r w:rsidRPr="00DE425B">
              <w:rPr>
                <w:b/>
                <w:bCs/>
              </w:rPr>
              <w:t>After Webinar Action Items</w:t>
            </w:r>
            <w:r w:rsidR="00936610">
              <w:rPr>
                <w:b/>
                <w:bCs/>
              </w:rPr>
              <w:t xml:space="preserve"> – Email Sequences</w:t>
            </w:r>
          </w:p>
          <w:p w14:paraId="38AEA09C" w14:textId="77777777" w:rsidR="00DE425B" w:rsidRDefault="00DE425B" w:rsidP="008F7A1F"/>
          <w:p w14:paraId="7FF07B7E" w14:textId="77777777" w:rsidR="00936610" w:rsidRDefault="00936610" w:rsidP="00DE425B">
            <w:pPr>
              <w:pStyle w:val="ListParagraph"/>
              <w:numPr>
                <w:ilvl w:val="0"/>
                <w:numId w:val="2"/>
              </w:numPr>
            </w:pPr>
            <w:r>
              <w:t>For Webinar Attendees</w:t>
            </w:r>
          </w:p>
          <w:p w14:paraId="22B72112" w14:textId="345EAA58" w:rsidR="00DE425B" w:rsidRDefault="00DE425B" w:rsidP="00936610">
            <w:pPr>
              <w:pStyle w:val="ListParagraph"/>
              <w:numPr>
                <w:ilvl w:val="1"/>
                <w:numId w:val="2"/>
              </w:numPr>
            </w:pPr>
            <w:r>
              <w:t>Withing 24 Hours - Email #1 with link to page that includes the Replay with link to sales page (call to action) under the video</w:t>
            </w:r>
          </w:p>
          <w:p w14:paraId="12FD1756" w14:textId="7B08AEB1" w:rsidR="00DE425B" w:rsidRDefault="00DE425B" w:rsidP="00936610">
            <w:pPr>
              <w:pStyle w:val="ListParagraph"/>
              <w:numPr>
                <w:ilvl w:val="1"/>
                <w:numId w:val="2"/>
              </w:numPr>
            </w:pPr>
            <w:r>
              <w:t>24 Hours Later – Email #2 same as above</w:t>
            </w:r>
          </w:p>
          <w:p w14:paraId="1722B803" w14:textId="4EFB2E89" w:rsidR="00936610" w:rsidRDefault="00936610" w:rsidP="00936610">
            <w:pPr>
              <w:pStyle w:val="ListParagraph"/>
              <w:numPr>
                <w:ilvl w:val="1"/>
                <w:numId w:val="2"/>
              </w:numPr>
            </w:pPr>
            <w:r>
              <w:t>Variable – If you have a closing date for enrollment in course, you will want to send additional emails as the closing date approaches</w:t>
            </w:r>
          </w:p>
          <w:p w14:paraId="15352852" w14:textId="77777777" w:rsidR="00500CDE" w:rsidRDefault="00500CDE" w:rsidP="00500CDE">
            <w:pPr>
              <w:pStyle w:val="ListParagraph"/>
              <w:ind w:left="1440"/>
            </w:pPr>
          </w:p>
          <w:p w14:paraId="04D9D9F5" w14:textId="1D3E77DB" w:rsidR="00936610" w:rsidRDefault="00936610" w:rsidP="00936610">
            <w:pPr>
              <w:pStyle w:val="ListParagraph"/>
              <w:numPr>
                <w:ilvl w:val="0"/>
                <w:numId w:val="2"/>
              </w:numPr>
            </w:pPr>
            <w:r>
              <w:t>For NON-Attendees</w:t>
            </w:r>
          </w:p>
          <w:p w14:paraId="0088C18A" w14:textId="04588A8D" w:rsidR="00936610" w:rsidRDefault="00936610" w:rsidP="00936610">
            <w:pPr>
              <w:pStyle w:val="ListParagraph"/>
              <w:numPr>
                <w:ilvl w:val="1"/>
                <w:numId w:val="2"/>
              </w:numPr>
            </w:pPr>
            <w:r>
              <w:t>Within 24 Hours – Email #1 slightly different messaging (since they missed the webinar). Also include link to replay page as instructed above)</w:t>
            </w:r>
          </w:p>
          <w:p w14:paraId="53C7FFFD" w14:textId="757DFE4B" w:rsidR="00936610" w:rsidRDefault="00936610" w:rsidP="00936610">
            <w:pPr>
              <w:pStyle w:val="ListParagraph"/>
              <w:numPr>
                <w:ilvl w:val="1"/>
                <w:numId w:val="2"/>
              </w:numPr>
            </w:pPr>
            <w:r>
              <w:t>24 Hours Later – Email #2 same as above</w:t>
            </w:r>
          </w:p>
          <w:p w14:paraId="7D916EC4" w14:textId="33589081" w:rsidR="00936610" w:rsidRDefault="00936610" w:rsidP="00936610">
            <w:pPr>
              <w:pStyle w:val="ListParagraph"/>
              <w:numPr>
                <w:ilvl w:val="1"/>
                <w:numId w:val="2"/>
              </w:numPr>
            </w:pPr>
            <w:r>
              <w:t>Variable – If you have a closing date for enrollment in course, you will want to send additional emails as the closing date approaches</w:t>
            </w:r>
          </w:p>
          <w:p w14:paraId="67AC7FF9" w14:textId="77777777" w:rsidR="00500CDE" w:rsidRDefault="00500CDE" w:rsidP="00500CDE">
            <w:pPr>
              <w:pStyle w:val="ListParagraph"/>
              <w:ind w:left="1440"/>
            </w:pPr>
          </w:p>
          <w:p w14:paraId="7D32DC1D" w14:textId="5FB66EDD" w:rsidR="00500CDE" w:rsidRDefault="00500CDE" w:rsidP="00500CDE">
            <w:pPr>
              <w:pStyle w:val="ListParagraph"/>
              <w:numPr>
                <w:ilvl w:val="0"/>
                <w:numId w:val="2"/>
              </w:numPr>
            </w:pPr>
            <w:r>
              <w:t>For Your Entire List (except those who came to the webinar or who have already enrolled in your course)</w:t>
            </w:r>
          </w:p>
          <w:p w14:paraId="74C7F457" w14:textId="6F462516" w:rsidR="00500CDE" w:rsidRDefault="00500CDE" w:rsidP="00500CDE">
            <w:pPr>
              <w:pStyle w:val="ListParagraph"/>
              <w:numPr>
                <w:ilvl w:val="1"/>
                <w:numId w:val="2"/>
              </w:numPr>
            </w:pPr>
            <w:r>
              <w:t>Direct email invitation with link to Sales Page</w:t>
            </w:r>
          </w:p>
          <w:p w14:paraId="7109C270" w14:textId="1CB5BCB1" w:rsidR="00500CDE" w:rsidRDefault="00500CDE" w:rsidP="00500CDE">
            <w:pPr>
              <w:pStyle w:val="ListParagraph"/>
              <w:numPr>
                <w:ilvl w:val="1"/>
                <w:numId w:val="2"/>
              </w:numPr>
            </w:pPr>
            <w:r>
              <w:t>Depending on time frame for course beginning the number of emails and frequency will vary</w:t>
            </w:r>
          </w:p>
          <w:p w14:paraId="031489AD" w14:textId="37C2F15C" w:rsidR="004C28DF" w:rsidRDefault="004C28DF" w:rsidP="00500CDE">
            <w:pPr>
              <w:pStyle w:val="ListParagraph"/>
              <w:numPr>
                <w:ilvl w:val="1"/>
                <w:numId w:val="2"/>
              </w:numPr>
            </w:pPr>
            <w:r>
              <w:t>Depending on the sales price of the program (especially if it is over $500), you may want to revise the call to action in the email to have them call you (or schedule an appointment with you).</w:t>
            </w:r>
          </w:p>
          <w:p w14:paraId="3BDA0B59" w14:textId="34325700" w:rsidR="00500CDE" w:rsidRDefault="00500CDE" w:rsidP="00500CDE">
            <w:pPr>
              <w:pStyle w:val="ListParagraph"/>
              <w:numPr>
                <w:ilvl w:val="1"/>
                <w:numId w:val="2"/>
              </w:numPr>
            </w:pPr>
            <w:r>
              <w:t>Always include in your email campaign sequence</w:t>
            </w:r>
          </w:p>
          <w:p w14:paraId="0A407C30" w14:textId="49477E40" w:rsidR="004C28DF" w:rsidRDefault="004C28DF" w:rsidP="004C28DF">
            <w:pPr>
              <w:pStyle w:val="ListParagraph"/>
              <w:numPr>
                <w:ilvl w:val="2"/>
                <w:numId w:val="2"/>
              </w:numPr>
            </w:pPr>
            <w:r>
              <w:t>Announcement – Enrollment Now Open (and specify in email when it closes as well as any other bonuses that may be disappearing)</w:t>
            </w:r>
          </w:p>
          <w:p w14:paraId="56C3434D" w14:textId="21F3E6EE" w:rsidR="004C28DF" w:rsidRDefault="004C28DF" w:rsidP="004C28DF">
            <w:pPr>
              <w:pStyle w:val="ListParagraph"/>
              <w:numPr>
                <w:ilvl w:val="2"/>
                <w:numId w:val="2"/>
              </w:numPr>
            </w:pPr>
            <w:r>
              <w:t>2 Days Before Enrollment Ends – Email</w:t>
            </w:r>
          </w:p>
          <w:p w14:paraId="3626E7E8" w14:textId="3B8FF4F9" w:rsidR="004C28DF" w:rsidRDefault="004C28DF" w:rsidP="004C28DF">
            <w:pPr>
              <w:pStyle w:val="ListParagraph"/>
              <w:numPr>
                <w:ilvl w:val="2"/>
                <w:numId w:val="2"/>
              </w:numPr>
            </w:pPr>
            <w:r>
              <w:t>1 Day Before Enrollment Ends – Last Chance or Doors Closing</w:t>
            </w:r>
          </w:p>
          <w:p w14:paraId="73506A3E" w14:textId="4D4CACE1" w:rsidR="00DE425B" w:rsidRPr="000F6052" w:rsidRDefault="00DE425B" w:rsidP="008F7A1F"/>
        </w:tc>
      </w:tr>
      <w:tr w:rsidR="00936610" w:rsidRPr="000F6052" w14:paraId="1570979F" w14:textId="77777777" w:rsidTr="00617ACF">
        <w:tc>
          <w:tcPr>
            <w:tcW w:w="9350" w:type="dxa"/>
          </w:tcPr>
          <w:p w14:paraId="63E503F3" w14:textId="77777777" w:rsidR="00936610" w:rsidRDefault="00936610" w:rsidP="008F7A1F"/>
          <w:p w14:paraId="63D55ABD" w14:textId="52745F4D" w:rsidR="00936610" w:rsidRDefault="00936610" w:rsidP="00936610">
            <w:pPr>
              <w:rPr>
                <w:b/>
                <w:bCs/>
              </w:rPr>
            </w:pPr>
            <w:r w:rsidRPr="00DE425B">
              <w:rPr>
                <w:b/>
                <w:bCs/>
              </w:rPr>
              <w:t>After Webinar Action Items</w:t>
            </w:r>
            <w:r>
              <w:rPr>
                <w:b/>
                <w:bCs/>
              </w:rPr>
              <w:t xml:space="preserve"> –</w:t>
            </w:r>
            <w:r>
              <w:rPr>
                <w:b/>
                <w:bCs/>
              </w:rPr>
              <w:t xml:space="preserve"> Phone Calls</w:t>
            </w:r>
          </w:p>
          <w:p w14:paraId="57EFCC66" w14:textId="77777777" w:rsidR="00936610" w:rsidRPr="00936610" w:rsidRDefault="00936610" w:rsidP="00936610">
            <w:pPr>
              <w:pStyle w:val="ListParagraph"/>
              <w:numPr>
                <w:ilvl w:val="0"/>
                <w:numId w:val="3"/>
              </w:numPr>
            </w:pPr>
            <w:r w:rsidRPr="00936610">
              <w:t>Follow up calls to Webinar attendees (non-buyers).</w:t>
            </w:r>
          </w:p>
          <w:p w14:paraId="5578EC5B" w14:textId="79EF9803" w:rsidR="00936610" w:rsidRPr="00936610" w:rsidRDefault="00936610" w:rsidP="00936610">
            <w:pPr>
              <w:pStyle w:val="ListParagraph"/>
              <w:numPr>
                <w:ilvl w:val="0"/>
                <w:numId w:val="3"/>
              </w:numPr>
            </w:pPr>
            <w:r w:rsidRPr="00936610">
              <w:t xml:space="preserve">Note: be prepared to have down sell and up sell invitations ready. Just because they </w:t>
            </w:r>
            <w:r w:rsidR="005776A1" w:rsidRPr="00936610">
              <w:t>did not</w:t>
            </w:r>
            <w:r w:rsidRPr="00936610">
              <w:t xml:space="preserve"> buy your program on the webinar </w:t>
            </w:r>
            <w:r w:rsidR="005776A1" w:rsidRPr="00936610">
              <w:t>does not</w:t>
            </w:r>
            <w:r w:rsidRPr="00936610">
              <w:t xml:space="preserve"> mean they don’t want to do business with you. ASSUME they do want to do business with you, the group program you offered just </w:t>
            </w:r>
            <w:r w:rsidR="005776A1" w:rsidRPr="00936610">
              <w:t>was not</w:t>
            </w:r>
            <w:r w:rsidRPr="00936610">
              <w:t xml:space="preserve"> the right fit (maybe they want more of you than just group, maybe they need a lower priced offer. You will only find this out by SPEAKING with them directly.</w:t>
            </w:r>
          </w:p>
          <w:p w14:paraId="01863A20" w14:textId="32E059E2" w:rsidR="00936610" w:rsidRPr="000F6052" w:rsidRDefault="00936610" w:rsidP="008F7A1F"/>
        </w:tc>
      </w:tr>
    </w:tbl>
    <w:p w14:paraId="4F5FC62C" w14:textId="7C573A25" w:rsidR="007D0032" w:rsidRDefault="007D0032" w:rsidP="008F7A1F">
      <w:pPr>
        <w:rPr>
          <w:b/>
          <w:bCs/>
        </w:rPr>
      </w:pPr>
    </w:p>
    <w:p w14:paraId="15D8CE06" w14:textId="39798460" w:rsidR="007D0032" w:rsidRPr="008F7A1F" w:rsidRDefault="007D0032" w:rsidP="008F7A1F">
      <w:pPr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797436" w:rsidRPr="00A45127" w14:paraId="2E7FBB74" w14:textId="77777777" w:rsidTr="00540412">
        <w:tc>
          <w:tcPr>
            <w:tcW w:w="9350" w:type="dxa"/>
            <w:shd w:val="clear" w:color="auto" w:fill="FBE4D5" w:themeFill="accent2" w:themeFillTint="33"/>
          </w:tcPr>
          <w:p w14:paraId="1774CA91" w14:textId="77777777" w:rsidR="00797436" w:rsidRDefault="00797436" w:rsidP="00797436">
            <w:pPr>
              <w:rPr>
                <w:b/>
                <w:bCs/>
              </w:rPr>
            </w:pPr>
            <w:r w:rsidRPr="00A45127">
              <w:rPr>
                <w:b/>
                <w:bCs/>
              </w:rPr>
              <w:t>Email Sequences</w:t>
            </w:r>
            <w:r>
              <w:rPr>
                <w:b/>
                <w:bCs/>
              </w:rPr>
              <w:t xml:space="preserve"> – After Purchase</w:t>
            </w:r>
          </w:p>
          <w:p w14:paraId="39E55878" w14:textId="700A53D1" w:rsidR="007C0BC2" w:rsidRPr="007C0BC2" w:rsidRDefault="007C0BC2" w:rsidP="00797436">
            <w:r>
              <w:t>The example below is if you are offering a group program (such as a 6-week course).</w:t>
            </w:r>
          </w:p>
        </w:tc>
      </w:tr>
      <w:tr w:rsidR="00797436" w:rsidRPr="000F6052" w14:paraId="6FA033F7" w14:textId="77777777" w:rsidTr="00540412">
        <w:tc>
          <w:tcPr>
            <w:tcW w:w="9350" w:type="dxa"/>
          </w:tcPr>
          <w:p w14:paraId="599104DF" w14:textId="2B74BF12" w:rsidR="00797436" w:rsidRDefault="00797436" w:rsidP="00540412"/>
          <w:p w14:paraId="552D4418" w14:textId="51A77791" w:rsidR="00922613" w:rsidRDefault="00922613" w:rsidP="00922613">
            <w:pPr>
              <w:pStyle w:val="ListParagraph"/>
              <w:numPr>
                <w:ilvl w:val="0"/>
                <w:numId w:val="4"/>
              </w:numPr>
            </w:pPr>
            <w:r>
              <w:t>If your course or program is not starting for a couple of months, you will want to include interim email reminders to ensure they have put the information in their calendar. For example, if they purchased 3 months (12 weeks) before program starts, you would want to include the following email sequence leading up to the start of the program:</w:t>
            </w:r>
          </w:p>
          <w:p w14:paraId="0A0DBB09" w14:textId="13BC0CE8" w:rsidR="00922613" w:rsidRDefault="00922613" w:rsidP="00922613">
            <w:pPr>
              <w:pStyle w:val="ListParagraph"/>
              <w:numPr>
                <w:ilvl w:val="1"/>
                <w:numId w:val="4"/>
              </w:numPr>
            </w:pPr>
            <w:r>
              <w:t xml:space="preserve">Upon Registration </w:t>
            </w:r>
          </w:p>
          <w:p w14:paraId="3047E1B2" w14:textId="121DF5C7" w:rsidR="00922613" w:rsidRDefault="00922613" w:rsidP="00922613">
            <w:pPr>
              <w:pStyle w:val="ListParagraph"/>
              <w:numPr>
                <w:ilvl w:val="1"/>
                <w:numId w:val="4"/>
              </w:numPr>
            </w:pPr>
            <w:r>
              <w:t>3 Weeks Later</w:t>
            </w:r>
          </w:p>
          <w:p w14:paraId="226A87F8" w14:textId="49802C1F" w:rsidR="00922613" w:rsidRDefault="00922613" w:rsidP="00922613">
            <w:pPr>
              <w:pStyle w:val="ListParagraph"/>
              <w:numPr>
                <w:ilvl w:val="1"/>
                <w:numId w:val="4"/>
              </w:numPr>
            </w:pPr>
            <w:r>
              <w:t>3 Weeks After That</w:t>
            </w:r>
          </w:p>
          <w:p w14:paraId="5529897C" w14:textId="04F8A1BD" w:rsidR="00922613" w:rsidRDefault="00922613" w:rsidP="00922613">
            <w:pPr>
              <w:pStyle w:val="ListParagraph"/>
              <w:numPr>
                <w:ilvl w:val="1"/>
                <w:numId w:val="4"/>
              </w:numPr>
            </w:pPr>
            <w:r>
              <w:t>3 Weeks After That</w:t>
            </w:r>
          </w:p>
          <w:p w14:paraId="5161774C" w14:textId="28FF668E" w:rsidR="00922613" w:rsidRDefault="00922613" w:rsidP="00922613">
            <w:pPr>
              <w:pStyle w:val="ListParagraph"/>
              <w:numPr>
                <w:ilvl w:val="1"/>
                <w:numId w:val="4"/>
              </w:numPr>
            </w:pPr>
            <w:r>
              <w:t>1 Week After That (2 weeks before course begins)</w:t>
            </w:r>
          </w:p>
          <w:p w14:paraId="690E1E6A" w14:textId="5EBB6DF4" w:rsidR="00922613" w:rsidRDefault="00922613" w:rsidP="00922613">
            <w:pPr>
              <w:pStyle w:val="ListParagraph"/>
              <w:numPr>
                <w:ilvl w:val="1"/>
                <w:numId w:val="4"/>
              </w:numPr>
            </w:pPr>
            <w:r>
              <w:t>1 Week After That (1 week before course begins)</w:t>
            </w:r>
          </w:p>
          <w:p w14:paraId="577602F4" w14:textId="0620F086" w:rsidR="00922613" w:rsidRDefault="00922613" w:rsidP="00922613">
            <w:pPr>
              <w:pStyle w:val="ListParagraph"/>
              <w:numPr>
                <w:ilvl w:val="1"/>
                <w:numId w:val="4"/>
              </w:numPr>
            </w:pPr>
            <w:r>
              <w:t>3 Days Before Course Begins</w:t>
            </w:r>
          </w:p>
          <w:p w14:paraId="38B807BE" w14:textId="39D43178" w:rsidR="00922613" w:rsidRDefault="00922613" w:rsidP="00922613">
            <w:pPr>
              <w:pStyle w:val="ListParagraph"/>
              <w:numPr>
                <w:ilvl w:val="1"/>
                <w:numId w:val="4"/>
              </w:numPr>
            </w:pPr>
            <w:r>
              <w:t>Morning of Course Beginning</w:t>
            </w:r>
          </w:p>
          <w:p w14:paraId="1C7AA462" w14:textId="708B0DA5" w:rsidR="00922613" w:rsidRDefault="00922613" w:rsidP="00922613">
            <w:pPr>
              <w:pStyle w:val="ListParagraph"/>
              <w:numPr>
                <w:ilvl w:val="1"/>
                <w:numId w:val="4"/>
              </w:numPr>
            </w:pPr>
            <w:r>
              <w:t>30 Minutes Prior to Course Beginning</w:t>
            </w:r>
          </w:p>
          <w:p w14:paraId="3936FE89" w14:textId="0DCF91E2" w:rsidR="00797436" w:rsidRDefault="00797436" w:rsidP="00540412"/>
          <w:p w14:paraId="1D5C44BD" w14:textId="06AB1169" w:rsidR="007C0BC2" w:rsidRDefault="007C0BC2" w:rsidP="007C0BC2">
            <w:pPr>
              <w:pStyle w:val="ListParagraph"/>
              <w:numPr>
                <w:ilvl w:val="0"/>
                <w:numId w:val="4"/>
              </w:numPr>
            </w:pPr>
            <w:r>
              <w:t xml:space="preserve">If your course or program is </w:t>
            </w:r>
            <w:r>
              <w:t>s</w:t>
            </w:r>
            <w:r>
              <w:t xml:space="preserve">tarting </w:t>
            </w:r>
            <w:r>
              <w:t xml:space="preserve">in </w:t>
            </w:r>
            <w:r w:rsidR="00355259">
              <w:t>3</w:t>
            </w:r>
            <w:r>
              <w:t xml:space="preserve"> weeks or less from the time of purchase (some people WILL enroll the night before you begin), follow the below timetable:</w:t>
            </w:r>
          </w:p>
          <w:p w14:paraId="77C5BD48" w14:textId="77777777" w:rsidR="007C0BC2" w:rsidRDefault="007C0BC2" w:rsidP="007C0BC2">
            <w:pPr>
              <w:pStyle w:val="ListParagraph"/>
              <w:numPr>
                <w:ilvl w:val="1"/>
                <w:numId w:val="4"/>
              </w:numPr>
            </w:pPr>
            <w:r>
              <w:t xml:space="preserve">Upon Registration </w:t>
            </w:r>
          </w:p>
          <w:p w14:paraId="2AEB8FA5" w14:textId="77777777" w:rsidR="007C0BC2" w:rsidRDefault="007C0BC2" w:rsidP="007C0BC2">
            <w:pPr>
              <w:pStyle w:val="ListParagraph"/>
              <w:numPr>
                <w:ilvl w:val="1"/>
                <w:numId w:val="4"/>
              </w:numPr>
            </w:pPr>
            <w:r>
              <w:t>1 Week After That (2 weeks before course begins)</w:t>
            </w:r>
          </w:p>
          <w:p w14:paraId="29F26AD5" w14:textId="77777777" w:rsidR="007C0BC2" w:rsidRDefault="007C0BC2" w:rsidP="007C0BC2">
            <w:pPr>
              <w:pStyle w:val="ListParagraph"/>
              <w:numPr>
                <w:ilvl w:val="1"/>
                <w:numId w:val="4"/>
              </w:numPr>
            </w:pPr>
            <w:r>
              <w:t>1 Week After That (1 week before course begins)</w:t>
            </w:r>
          </w:p>
          <w:p w14:paraId="53F94891" w14:textId="77777777" w:rsidR="007C0BC2" w:rsidRDefault="007C0BC2" w:rsidP="007C0BC2">
            <w:pPr>
              <w:pStyle w:val="ListParagraph"/>
              <w:numPr>
                <w:ilvl w:val="1"/>
                <w:numId w:val="4"/>
              </w:numPr>
            </w:pPr>
            <w:r>
              <w:t>3 Days Before Course Begins</w:t>
            </w:r>
          </w:p>
          <w:p w14:paraId="1D61BEB1" w14:textId="77777777" w:rsidR="007C0BC2" w:rsidRDefault="007C0BC2" w:rsidP="007C0BC2">
            <w:pPr>
              <w:pStyle w:val="ListParagraph"/>
              <w:numPr>
                <w:ilvl w:val="1"/>
                <w:numId w:val="4"/>
              </w:numPr>
            </w:pPr>
            <w:r>
              <w:t>Morning of Course Beginning</w:t>
            </w:r>
          </w:p>
          <w:p w14:paraId="15931670" w14:textId="2249B73B" w:rsidR="00355259" w:rsidRDefault="007C0BC2" w:rsidP="00355259">
            <w:pPr>
              <w:pStyle w:val="ListParagraph"/>
              <w:numPr>
                <w:ilvl w:val="1"/>
                <w:numId w:val="4"/>
              </w:numPr>
            </w:pPr>
            <w:r>
              <w:t>30 Minutes Prior to Course Beginning</w:t>
            </w:r>
          </w:p>
          <w:p w14:paraId="468F7311" w14:textId="77777777" w:rsidR="00355259" w:rsidRDefault="00355259" w:rsidP="007C0BC2">
            <w:pPr>
              <w:pStyle w:val="ListParagraph"/>
            </w:pPr>
          </w:p>
          <w:p w14:paraId="0F4FE00E" w14:textId="11BB7740" w:rsidR="007C0BC2" w:rsidRDefault="007C0BC2" w:rsidP="007C0BC2">
            <w:pPr>
              <w:pStyle w:val="ListParagraph"/>
              <w:numPr>
                <w:ilvl w:val="0"/>
                <w:numId w:val="4"/>
              </w:numPr>
            </w:pPr>
            <w:r>
              <w:t>AFTER the first class</w:t>
            </w:r>
          </w:p>
          <w:p w14:paraId="5FDA86EC" w14:textId="454FC16A" w:rsidR="007C0BC2" w:rsidRDefault="007C0BC2" w:rsidP="007C0BC2">
            <w:pPr>
              <w:pStyle w:val="ListParagraph"/>
              <w:numPr>
                <w:ilvl w:val="1"/>
                <w:numId w:val="4"/>
              </w:numPr>
            </w:pPr>
            <w:r>
              <w:t>Within 24-48 hours, send email with replays (or reminder to access replay inside of membership portal). Include any additional worksheets or handouts referenced</w:t>
            </w:r>
          </w:p>
          <w:p w14:paraId="7AAB34AD" w14:textId="77777777" w:rsidR="007C0BC2" w:rsidRDefault="007C0BC2" w:rsidP="007C0BC2">
            <w:pPr>
              <w:pStyle w:val="ListParagraph"/>
            </w:pPr>
          </w:p>
          <w:p w14:paraId="1FBBEA6F" w14:textId="3FDC1F57" w:rsidR="007C0BC2" w:rsidRDefault="007C0BC2" w:rsidP="007C0BC2">
            <w:pPr>
              <w:pStyle w:val="ListParagraph"/>
              <w:numPr>
                <w:ilvl w:val="0"/>
                <w:numId w:val="4"/>
              </w:numPr>
            </w:pPr>
            <w:r>
              <w:t>For subsequent weekly classes</w:t>
            </w:r>
          </w:p>
          <w:p w14:paraId="0B3C9567" w14:textId="522FE9A6" w:rsidR="007C0BC2" w:rsidRDefault="007C0BC2" w:rsidP="007C0BC2">
            <w:pPr>
              <w:pStyle w:val="ListParagraph"/>
              <w:numPr>
                <w:ilvl w:val="1"/>
                <w:numId w:val="4"/>
              </w:numPr>
            </w:pPr>
            <w:r>
              <w:t>Email reminder the day before</w:t>
            </w:r>
          </w:p>
          <w:p w14:paraId="132371CE" w14:textId="50D96A9E" w:rsidR="007C0BC2" w:rsidRDefault="007C0BC2" w:rsidP="007C0BC2">
            <w:pPr>
              <w:pStyle w:val="ListParagraph"/>
              <w:numPr>
                <w:ilvl w:val="1"/>
                <w:numId w:val="4"/>
              </w:numPr>
            </w:pPr>
            <w:r>
              <w:t>Email reminder “We’re getting started” 30 minutes before</w:t>
            </w:r>
          </w:p>
          <w:p w14:paraId="7F335711" w14:textId="77777777" w:rsidR="00797436" w:rsidRPr="000F6052" w:rsidRDefault="00797436" w:rsidP="007C0BC2"/>
        </w:tc>
      </w:tr>
    </w:tbl>
    <w:p w14:paraId="2F743659" w14:textId="1EDF5345" w:rsidR="008F7A1F" w:rsidRDefault="008F7A1F"/>
    <w:sectPr w:rsidR="008F7A1F" w:rsidSect="008F7A1F">
      <w:footerReference w:type="default" r:id="rId18"/>
      <w:pgSz w:w="12240" w:h="15840"/>
      <w:pgMar w:top="720" w:right="1440" w:bottom="720" w:left="1440" w:header="720" w:footer="720" w:gutter="0"/>
      <w:pgBorders w:offsetFrom="page">
        <w:top w:val="single" w:sz="12" w:space="24" w:color="60285E"/>
        <w:left w:val="single" w:sz="12" w:space="24" w:color="60285E"/>
        <w:bottom w:val="single" w:sz="12" w:space="24" w:color="60285E"/>
        <w:right w:val="single" w:sz="12" w:space="24" w:color="60285E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23AA09" w14:textId="77777777" w:rsidR="00D32256" w:rsidRDefault="00D32256" w:rsidP="00472EB1">
      <w:r>
        <w:separator/>
      </w:r>
    </w:p>
  </w:endnote>
  <w:endnote w:type="continuationSeparator" w:id="0">
    <w:p w14:paraId="45306CBD" w14:textId="77777777" w:rsidR="00D32256" w:rsidRDefault="00D32256" w:rsidP="00472E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DF7D79" w14:textId="6B5474F3" w:rsidR="00472EB1" w:rsidRPr="00472EB1" w:rsidRDefault="00472EB1">
    <w:pPr>
      <w:pStyle w:val="Footer"/>
      <w:rPr>
        <w:color w:val="808080" w:themeColor="background1" w:themeShade="80"/>
        <w:sz w:val="16"/>
        <w:szCs w:val="14"/>
      </w:rPr>
    </w:pPr>
    <w:r w:rsidRPr="00472EB1">
      <w:rPr>
        <w:color w:val="808080" w:themeColor="background1" w:themeShade="80"/>
        <w:sz w:val="16"/>
        <w:szCs w:val="14"/>
      </w:rPr>
      <w:t>Copyright 2021, Nancy Matthews | Women’s Prosperity Network, LLC, All Rights Reserved</w:t>
    </w:r>
    <w:r>
      <w:rPr>
        <w:color w:val="808080" w:themeColor="background1" w:themeShade="80"/>
        <w:sz w:val="16"/>
        <w:szCs w:val="14"/>
      </w:rPr>
      <w:t xml:space="preserve">                                     </w:t>
    </w:r>
    <w:r w:rsidRPr="00472EB1">
      <w:rPr>
        <w:color w:val="808080" w:themeColor="background1" w:themeShade="80"/>
        <w:sz w:val="16"/>
        <w:szCs w:val="14"/>
      </w:rPr>
      <w:t xml:space="preserve">Page | </w:t>
    </w:r>
    <w:r w:rsidRPr="00472EB1">
      <w:rPr>
        <w:color w:val="808080" w:themeColor="background1" w:themeShade="80"/>
        <w:sz w:val="16"/>
        <w:szCs w:val="14"/>
      </w:rPr>
      <w:fldChar w:fldCharType="begin"/>
    </w:r>
    <w:r w:rsidRPr="00472EB1">
      <w:rPr>
        <w:color w:val="808080" w:themeColor="background1" w:themeShade="80"/>
        <w:sz w:val="16"/>
        <w:szCs w:val="14"/>
      </w:rPr>
      <w:instrText xml:space="preserve"> PAGE   \* MERGEFORMAT </w:instrText>
    </w:r>
    <w:r w:rsidRPr="00472EB1">
      <w:rPr>
        <w:color w:val="808080" w:themeColor="background1" w:themeShade="80"/>
        <w:sz w:val="16"/>
        <w:szCs w:val="14"/>
      </w:rPr>
      <w:fldChar w:fldCharType="separate"/>
    </w:r>
    <w:r w:rsidRPr="00472EB1">
      <w:rPr>
        <w:noProof/>
        <w:color w:val="808080" w:themeColor="background1" w:themeShade="80"/>
        <w:sz w:val="16"/>
        <w:szCs w:val="14"/>
      </w:rPr>
      <w:t>1</w:t>
    </w:r>
    <w:r w:rsidRPr="00472EB1">
      <w:rPr>
        <w:noProof/>
        <w:color w:val="808080" w:themeColor="background1" w:themeShade="80"/>
        <w:sz w:val="16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F67402" w14:textId="77777777" w:rsidR="00D32256" w:rsidRDefault="00D32256" w:rsidP="00472EB1">
      <w:r>
        <w:separator/>
      </w:r>
    </w:p>
  </w:footnote>
  <w:footnote w:type="continuationSeparator" w:id="0">
    <w:p w14:paraId="718CB902" w14:textId="77777777" w:rsidR="00D32256" w:rsidRDefault="00D32256" w:rsidP="00472E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C72EAC"/>
    <w:multiLevelType w:val="hybridMultilevel"/>
    <w:tmpl w:val="79A066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1059B3"/>
    <w:multiLevelType w:val="hybridMultilevel"/>
    <w:tmpl w:val="CEB47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4018E7"/>
    <w:multiLevelType w:val="hybridMultilevel"/>
    <w:tmpl w:val="0270B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3B111F"/>
    <w:multiLevelType w:val="hybridMultilevel"/>
    <w:tmpl w:val="17F8CC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CE398D"/>
    <w:multiLevelType w:val="hybridMultilevel"/>
    <w:tmpl w:val="3F08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A1F"/>
    <w:rsid w:val="00002936"/>
    <w:rsid w:val="000826BD"/>
    <w:rsid w:val="000C78D3"/>
    <w:rsid w:val="000F6052"/>
    <w:rsid w:val="0017766E"/>
    <w:rsid w:val="001F04EF"/>
    <w:rsid w:val="00355259"/>
    <w:rsid w:val="003D76D0"/>
    <w:rsid w:val="00472EB1"/>
    <w:rsid w:val="004C28DF"/>
    <w:rsid w:val="00500CDE"/>
    <w:rsid w:val="005776A1"/>
    <w:rsid w:val="00797436"/>
    <w:rsid w:val="007C0BC2"/>
    <w:rsid w:val="007D0032"/>
    <w:rsid w:val="008F7A1F"/>
    <w:rsid w:val="00922613"/>
    <w:rsid w:val="00936610"/>
    <w:rsid w:val="009D22D7"/>
    <w:rsid w:val="00A15FB4"/>
    <w:rsid w:val="00A45127"/>
    <w:rsid w:val="00BA6B3F"/>
    <w:rsid w:val="00D32256"/>
    <w:rsid w:val="00DE425B"/>
    <w:rsid w:val="00E22F70"/>
    <w:rsid w:val="00E82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6E1955"/>
  <w15:chartTrackingRefBased/>
  <w15:docId w15:val="{A5440470-5C09-4A8E-84AD-FD614B933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F7A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E425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72EB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2EB1"/>
  </w:style>
  <w:style w:type="paragraph" w:styleId="Footer">
    <w:name w:val="footer"/>
    <w:basedOn w:val="Normal"/>
    <w:link w:val="FooterChar"/>
    <w:uiPriority w:val="99"/>
    <w:unhideWhenUsed/>
    <w:rsid w:val="00472EB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2E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0514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diagramData" Target="diagrams/data2.xm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microsoft.com/office/2007/relationships/diagramDrawing" Target="diagrams/drawing1.xml"/><Relationship Id="rId17" Type="http://schemas.microsoft.com/office/2007/relationships/diagramDrawing" Target="diagrams/drawing2.xml"/><Relationship Id="rId2" Type="http://schemas.openxmlformats.org/officeDocument/2006/relationships/styles" Target="styles.xml"/><Relationship Id="rId16" Type="http://schemas.openxmlformats.org/officeDocument/2006/relationships/diagramColors" Target="diagrams/colors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diagramColors" Target="diagrams/colors1.xml"/><Relationship Id="rId5" Type="http://schemas.openxmlformats.org/officeDocument/2006/relationships/footnotes" Target="footnotes.xml"/><Relationship Id="rId15" Type="http://schemas.openxmlformats.org/officeDocument/2006/relationships/diagramQuickStyle" Target="diagrams/quickStyle2.xml"/><Relationship Id="rId10" Type="http://schemas.openxmlformats.org/officeDocument/2006/relationships/diagramQuickStyle" Target="diagrams/quickStyle1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diagramLayout" Target="diagrams/layout1.xml"/><Relationship Id="rId14" Type="http://schemas.openxmlformats.org/officeDocument/2006/relationships/diagramLayout" Target="diagrams/layout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595878A-9B18-41BE-83B9-A086236EF2CF}" type="doc">
      <dgm:prSet loTypeId="urn:microsoft.com/office/officeart/2005/8/layout/chevron1" loCatId="process" qsTypeId="urn:microsoft.com/office/officeart/2005/8/quickstyle/simple1" qsCatId="simple" csTypeId="urn:microsoft.com/office/officeart/2005/8/colors/accent2_1" csCatId="accent2" phldr="1"/>
      <dgm:spPr/>
    </dgm:pt>
    <dgm:pt modelId="{341FA762-2715-49E9-B89C-1FB676DF010E}">
      <dgm:prSet phldrT="[Text]"/>
      <dgm:spPr/>
      <dgm:t>
        <a:bodyPr/>
        <a:lstStyle/>
        <a:p>
          <a:r>
            <a:rPr lang="en-US"/>
            <a:t>Webinar Registration Page</a:t>
          </a:r>
        </a:p>
      </dgm:t>
    </dgm:pt>
    <dgm:pt modelId="{8DA492DB-29C2-4C82-BF7A-1051CB2CA9C2}" type="parTrans" cxnId="{9F1302C1-1301-42A7-8B07-415A63AB9E93}">
      <dgm:prSet/>
      <dgm:spPr/>
      <dgm:t>
        <a:bodyPr/>
        <a:lstStyle/>
        <a:p>
          <a:endParaRPr lang="en-US"/>
        </a:p>
      </dgm:t>
    </dgm:pt>
    <dgm:pt modelId="{09B4BA5E-5E67-4025-844F-693528FC9346}" type="sibTrans" cxnId="{9F1302C1-1301-42A7-8B07-415A63AB9E93}">
      <dgm:prSet/>
      <dgm:spPr/>
      <dgm:t>
        <a:bodyPr/>
        <a:lstStyle/>
        <a:p>
          <a:endParaRPr lang="en-US"/>
        </a:p>
      </dgm:t>
    </dgm:pt>
    <dgm:pt modelId="{EE9ABD4A-FE9E-418C-A95C-EDF42C12F081}">
      <dgm:prSet phldrT="[Text]"/>
      <dgm:spPr/>
      <dgm:t>
        <a:bodyPr/>
        <a:lstStyle/>
        <a:p>
          <a:r>
            <a:rPr lang="en-US"/>
            <a:t>Webinar Confirmation Page</a:t>
          </a:r>
        </a:p>
      </dgm:t>
    </dgm:pt>
    <dgm:pt modelId="{07425F0A-EFD3-4615-ACB2-45B482B1C4C3}" type="parTrans" cxnId="{0FC8D43C-5781-42AE-AD17-197A59573BA1}">
      <dgm:prSet/>
      <dgm:spPr/>
      <dgm:t>
        <a:bodyPr/>
        <a:lstStyle/>
        <a:p>
          <a:endParaRPr lang="en-US"/>
        </a:p>
      </dgm:t>
    </dgm:pt>
    <dgm:pt modelId="{70D2E94F-37FE-4B59-8CB7-DF177411E88C}" type="sibTrans" cxnId="{0FC8D43C-5781-42AE-AD17-197A59573BA1}">
      <dgm:prSet/>
      <dgm:spPr/>
      <dgm:t>
        <a:bodyPr/>
        <a:lstStyle/>
        <a:p>
          <a:endParaRPr lang="en-US"/>
        </a:p>
      </dgm:t>
    </dgm:pt>
    <dgm:pt modelId="{7892B97E-89F5-469B-96D7-8F2E5A1608EC}">
      <dgm:prSet phldrT="[Text]"/>
      <dgm:spPr>
        <a:solidFill>
          <a:schemeClr val="accent4">
            <a:lumMod val="20000"/>
            <a:lumOff val="80000"/>
          </a:schemeClr>
        </a:solidFill>
      </dgm:spPr>
      <dgm:t>
        <a:bodyPr/>
        <a:lstStyle/>
        <a:p>
          <a:r>
            <a:rPr lang="en-US"/>
            <a:t>Hold Webinar with Call to Action</a:t>
          </a:r>
        </a:p>
      </dgm:t>
    </dgm:pt>
    <dgm:pt modelId="{659D6D22-5922-40DA-8D96-FAFB1DC93203}" type="parTrans" cxnId="{5F339D9E-6DA6-4212-9F26-036325CD2E13}">
      <dgm:prSet/>
      <dgm:spPr/>
      <dgm:t>
        <a:bodyPr/>
        <a:lstStyle/>
        <a:p>
          <a:endParaRPr lang="en-US"/>
        </a:p>
      </dgm:t>
    </dgm:pt>
    <dgm:pt modelId="{04FB6F1B-013F-4165-B1B0-64EE549047FB}" type="sibTrans" cxnId="{5F339D9E-6DA6-4212-9F26-036325CD2E13}">
      <dgm:prSet/>
      <dgm:spPr/>
      <dgm:t>
        <a:bodyPr/>
        <a:lstStyle/>
        <a:p>
          <a:endParaRPr lang="en-US"/>
        </a:p>
      </dgm:t>
    </dgm:pt>
    <dgm:pt modelId="{313EE8BB-8E23-4997-A6F1-06F7B16008F2}">
      <dgm:prSet phldrT="[Text]"/>
      <dgm:spPr/>
      <dgm:t>
        <a:bodyPr/>
        <a:lstStyle/>
        <a:p>
          <a:r>
            <a:rPr lang="en-US"/>
            <a:t>Sales Page</a:t>
          </a:r>
        </a:p>
      </dgm:t>
    </dgm:pt>
    <dgm:pt modelId="{31456D60-FF5B-4F64-84CE-5C0B900F9776}" type="parTrans" cxnId="{AE81C900-C84D-425B-9277-1047EF7BC192}">
      <dgm:prSet/>
      <dgm:spPr/>
      <dgm:t>
        <a:bodyPr/>
        <a:lstStyle/>
        <a:p>
          <a:endParaRPr lang="en-US"/>
        </a:p>
      </dgm:t>
    </dgm:pt>
    <dgm:pt modelId="{35F2816C-9E8A-4BDC-B085-07D1E30332C6}" type="sibTrans" cxnId="{AE81C900-C84D-425B-9277-1047EF7BC192}">
      <dgm:prSet/>
      <dgm:spPr/>
      <dgm:t>
        <a:bodyPr/>
        <a:lstStyle/>
        <a:p>
          <a:endParaRPr lang="en-US"/>
        </a:p>
      </dgm:t>
    </dgm:pt>
    <dgm:pt modelId="{2144414F-8FDB-432F-93C3-DB5C98F6DF4D}">
      <dgm:prSet phldrT="[Text]"/>
      <dgm:spPr/>
      <dgm:t>
        <a:bodyPr/>
        <a:lstStyle/>
        <a:p>
          <a:r>
            <a:rPr lang="en-US"/>
            <a:t>Confirmation Page (After Sale)</a:t>
          </a:r>
        </a:p>
      </dgm:t>
    </dgm:pt>
    <dgm:pt modelId="{996E2098-03BD-4E83-8BDA-4ABD15E5794E}" type="parTrans" cxnId="{C7DBA502-E081-4B2A-A98D-29E0471C68ED}">
      <dgm:prSet/>
      <dgm:spPr/>
      <dgm:t>
        <a:bodyPr/>
        <a:lstStyle/>
        <a:p>
          <a:endParaRPr lang="en-US"/>
        </a:p>
      </dgm:t>
    </dgm:pt>
    <dgm:pt modelId="{9985D7E3-65EB-4836-A4EB-78907379A493}" type="sibTrans" cxnId="{C7DBA502-E081-4B2A-A98D-29E0471C68ED}">
      <dgm:prSet/>
      <dgm:spPr/>
      <dgm:t>
        <a:bodyPr/>
        <a:lstStyle/>
        <a:p>
          <a:endParaRPr lang="en-US"/>
        </a:p>
      </dgm:t>
    </dgm:pt>
    <dgm:pt modelId="{0B0A4B34-2FA9-4CC6-8012-B6BB6419FD8E}" type="pres">
      <dgm:prSet presAssocID="{6595878A-9B18-41BE-83B9-A086236EF2CF}" presName="Name0" presStyleCnt="0">
        <dgm:presLayoutVars>
          <dgm:dir/>
          <dgm:animLvl val="lvl"/>
          <dgm:resizeHandles val="exact"/>
        </dgm:presLayoutVars>
      </dgm:prSet>
      <dgm:spPr/>
    </dgm:pt>
    <dgm:pt modelId="{473D352F-4528-4378-B233-CBC6FB538F95}" type="pres">
      <dgm:prSet presAssocID="{341FA762-2715-49E9-B89C-1FB676DF010E}" presName="parTxOnly" presStyleLbl="node1" presStyleIdx="0" presStyleCnt="5">
        <dgm:presLayoutVars>
          <dgm:chMax val="0"/>
          <dgm:chPref val="0"/>
          <dgm:bulletEnabled val="1"/>
        </dgm:presLayoutVars>
      </dgm:prSet>
      <dgm:spPr/>
    </dgm:pt>
    <dgm:pt modelId="{B48959D2-A94B-48E8-B7DA-F806D51A011A}" type="pres">
      <dgm:prSet presAssocID="{09B4BA5E-5E67-4025-844F-693528FC9346}" presName="parTxOnlySpace" presStyleCnt="0"/>
      <dgm:spPr/>
    </dgm:pt>
    <dgm:pt modelId="{79C268FA-090C-4421-8122-D670D24DF782}" type="pres">
      <dgm:prSet presAssocID="{EE9ABD4A-FE9E-418C-A95C-EDF42C12F081}" presName="parTxOnly" presStyleLbl="node1" presStyleIdx="1" presStyleCnt="5">
        <dgm:presLayoutVars>
          <dgm:chMax val="0"/>
          <dgm:chPref val="0"/>
          <dgm:bulletEnabled val="1"/>
        </dgm:presLayoutVars>
      </dgm:prSet>
      <dgm:spPr/>
    </dgm:pt>
    <dgm:pt modelId="{CC42FD8A-4314-454F-9736-FDED4889EFD6}" type="pres">
      <dgm:prSet presAssocID="{70D2E94F-37FE-4B59-8CB7-DF177411E88C}" presName="parTxOnlySpace" presStyleCnt="0"/>
      <dgm:spPr/>
    </dgm:pt>
    <dgm:pt modelId="{BC510409-6616-47C1-95BA-D436A580D4E8}" type="pres">
      <dgm:prSet presAssocID="{7892B97E-89F5-469B-96D7-8F2E5A1608EC}" presName="parTxOnly" presStyleLbl="node1" presStyleIdx="2" presStyleCnt="5">
        <dgm:presLayoutVars>
          <dgm:chMax val="0"/>
          <dgm:chPref val="0"/>
          <dgm:bulletEnabled val="1"/>
        </dgm:presLayoutVars>
      </dgm:prSet>
      <dgm:spPr/>
    </dgm:pt>
    <dgm:pt modelId="{7AE41542-CCD4-4A51-95A5-DD9D040B074B}" type="pres">
      <dgm:prSet presAssocID="{04FB6F1B-013F-4165-B1B0-64EE549047FB}" presName="parTxOnlySpace" presStyleCnt="0"/>
      <dgm:spPr/>
    </dgm:pt>
    <dgm:pt modelId="{23445E6C-0BDF-4C2D-8F2D-E19EB119517E}" type="pres">
      <dgm:prSet presAssocID="{313EE8BB-8E23-4997-A6F1-06F7B16008F2}" presName="parTxOnly" presStyleLbl="node1" presStyleIdx="3" presStyleCnt="5">
        <dgm:presLayoutVars>
          <dgm:chMax val="0"/>
          <dgm:chPref val="0"/>
          <dgm:bulletEnabled val="1"/>
        </dgm:presLayoutVars>
      </dgm:prSet>
      <dgm:spPr/>
    </dgm:pt>
    <dgm:pt modelId="{2EC73E4A-09AE-496D-8A4A-255505BEA220}" type="pres">
      <dgm:prSet presAssocID="{35F2816C-9E8A-4BDC-B085-07D1E30332C6}" presName="parTxOnlySpace" presStyleCnt="0"/>
      <dgm:spPr/>
    </dgm:pt>
    <dgm:pt modelId="{54638B47-08F5-46B3-AB8C-FE432BFA0000}" type="pres">
      <dgm:prSet presAssocID="{2144414F-8FDB-432F-93C3-DB5C98F6DF4D}" presName="parTxOnly" presStyleLbl="node1" presStyleIdx="4" presStyleCnt="5">
        <dgm:presLayoutVars>
          <dgm:chMax val="0"/>
          <dgm:chPref val="0"/>
          <dgm:bulletEnabled val="1"/>
        </dgm:presLayoutVars>
      </dgm:prSet>
      <dgm:spPr/>
    </dgm:pt>
  </dgm:ptLst>
  <dgm:cxnLst>
    <dgm:cxn modelId="{AE81C900-C84D-425B-9277-1047EF7BC192}" srcId="{6595878A-9B18-41BE-83B9-A086236EF2CF}" destId="{313EE8BB-8E23-4997-A6F1-06F7B16008F2}" srcOrd="3" destOrd="0" parTransId="{31456D60-FF5B-4F64-84CE-5C0B900F9776}" sibTransId="{35F2816C-9E8A-4BDC-B085-07D1E30332C6}"/>
    <dgm:cxn modelId="{C7DBA502-E081-4B2A-A98D-29E0471C68ED}" srcId="{6595878A-9B18-41BE-83B9-A086236EF2CF}" destId="{2144414F-8FDB-432F-93C3-DB5C98F6DF4D}" srcOrd="4" destOrd="0" parTransId="{996E2098-03BD-4E83-8BDA-4ABD15E5794E}" sibTransId="{9985D7E3-65EB-4836-A4EB-78907379A493}"/>
    <dgm:cxn modelId="{0FC8D43C-5781-42AE-AD17-197A59573BA1}" srcId="{6595878A-9B18-41BE-83B9-A086236EF2CF}" destId="{EE9ABD4A-FE9E-418C-A95C-EDF42C12F081}" srcOrd="1" destOrd="0" parTransId="{07425F0A-EFD3-4615-ACB2-45B482B1C4C3}" sibTransId="{70D2E94F-37FE-4B59-8CB7-DF177411E88C}"/>
    <dgm:cxn modelId="{24A63C81-1AF8-4013-8884-B99285FE1A88}" type="presOf" srcId="{7892B97E-89F5-469B-96D7-8F2E5A1608EC}" destId="{BC510409-6616-47C1-95BA-D436A580D4E8}" srcOrd="0" destOrd="0" presId="urn:microsoft.com/office/officeart/2005/8/layout/chevron1"/>
    <dgm:cxn modelId="{5F339D9E-6DA6-4212-9F26-036325CD2E13}" srcId="{6595878A-9B18-41BE-83B9-A086236EF2CF}" destId="{7892B97E-89F5-469B-96D7-8F2E5A1608EC}" srcOrd="2" destOrd="0" parTransId="{659D6D22-5922-40DA-8D96-FAFB1DC93203}" sibTransId="{04FB6F1B-013F-4165-B1B0-64EE549047FB}"/>
    <dgm:cxn modelId="{3D81F0A5-81F7-4F48-AAD5-580FE7E60042}" type="presOf" srcId="{313EE8BB-8E23-4997-A6F1-06F7B16008F2}" destId="{23445E6C-0BDF-4C2D-8F2D-E19EB119517E}" srcOrd="0" destOrd="0" presId="urn:microsoft.com/office/officeart/2005/8/layout/chevron1"/>
    <dgm:cxn modelId="{5E1395BE-290E-4926-8375-7893D6E36C87}" type="presOf" srcId="{341FA762-2715-49E9-B89C-1FB676DF010E}" destId="{473D352F-4528-4378-B233-CBC6FB538F95}" srcOrd="0" destOrd="0" presId="urn:microsoft.com/office/officeart/2005/8/layout/chevron1"/>
    <dgm:cxn modelId="{9F1302C1-1301-42A7-8B07-415A63AB9E93}" srcId="{6595878A-9B18-41BE-83B9-A086236EF2CF}" destId="{341FA762-2715-49E9-B89C-1FB676DF010E}" srcOrd="0" destOrd="0" parTransId="{8DA492DB-29C2-4C82-BF7A-1051CB2CA9C2}" sibTransId="{09B4BA5E-5E67-4025-844F-693528FC9346}"/>
    <dgm:cxn modelId="{C3A2C6D1-3D4F-46D0-B7C5-D4201FBD564B}" type="presOf" srcId="{6595878A-9B18-41BE-83B9-A086236EF2CF}" destId="{0B0A4B34-2FA9-4CC6-8012-B6BB6419FD8E}" srcOrd="0" destOrd="0" presId="urn:microsoft.com/office/officeart/2005/8/layout/chevron1"/>
    <dgm:cxn modelId="{C6EAA0D4-AD97-45C4-AAAB-B27C5B50CB43}" type="presOf" srcId="{2144414F-8FDB-432F-93C3-DB5C98F6DF4D}" destId="{54638B47-08F5-46B3-AB8C-FE432BFA0000}" srcOrd="0" destOrd="0" presId="urn:microsoft.com/office/officeart/2005/8/layout/chevron1"/>
    <dgm:cxn modelId="{25B47AE5-6077-45B4-9879-16A3A4176C29}" type="presOf" srcId="{EE9ABD4A-FE9E-418C-A95C-EDF42C12F081}" destId="{79C268FA-090C-4421-8122-D670D24DF782}" srcOrd="0" destOrd="0" presId="urn:microsoft.com/office/officeart/2005/8/layout/chevron1"/>
    <dgm:cxn modelId="{5F3AB2F1-C80E-44A0-B8CD-52B63613C27E}" type="presParOf" srcId="{0B0A4B34-2FA9-4CC6-8012-B6BB6419FD8E}" destId="{473D352F-4528-4378-B233-CBC6FB538F95}" srcOrd="0" destOrd="0" presId="urn:microsoft.com/office/officeart/2005/8/layout/chevron1"/>
    <dgm:cxn modelId="{C74C101E-6071-448C-AAF4-3BB3C993CD3A}" type="presParOf" srcId="{0B0A4B34-2FA9-4CC6-8012-B6BB6419FD8E}" destId="{B48959D2-A94B-48E8-B7DA-F806D51A011A}" srcOrd="1" destOrd="0" presId="urn:microsoft.com/office/officeart/2005/8/layout/chevron1"/>
    <dgm:cxn modelId="{A52D10AB-7614-4B32-BA8E-F399C4AFD8B2}" type="presParOf" srcId="{0B0A4B34-2FA9-4CC6-8012-B6BB6419FD8E}" destId="{79C268FA-090C-4421-8122-D670D24DF782}" srcOrd="2" destOrd="0" presId="urn:microsoft.com/office/officeart/2005/8/layout/chevron1"/>
    <dgm:cxn modelId="{D2E4C9C1-CF97-4B7B-B9F3-272D67947092}" type="presParOf" srcId="{0B0A4B34-2FA9-4CC6-8012-B6BB6419FD8E}" destId="{CC42FD8A-4314-454F-9736-FDED4889EFD6}" srcOrd="3" destOrd="0" presId="urn:microsoft.com/office/officeart/2005/8/layout/chevron1"/>
    <dgm:cxn modelId="{27ED61AD-FFC2-4EAD-9E15-AB04E559B0A0}" type="presParOf" srcId="{0B0A4B34-2FA9-4CC6-8012-B6BB6419FD8E}" destId="{BC510409-6616-47C1-95BA-D436A580D4E8}" srcOrd="4" destOrd="0" presId="urn:microsoft.com/office/officeart/2005/8/layout/chevron1"/>
    <dgm:cxn modelId="{1E5AB79B-9C53-4EE3-B440-1A56FC566075}" type="presParOf" srcId="{0B0A4B34-2FA9-4CC6-8012-B6BB6419FD8E}" destId="{7AE41542-CCD4-4A51-95A5-DD9D040B074B}" srcOrd="5" destOrd="0" presId="urn:microsoft.com/office/officeart/2005/8/layout/chevron1"/>
    <dgm:cxn modelId="{C4E84277-28C8-44BC-95DA-E02479C99A77}" type="presParOf" srcId="{0B0A4B34-2FA9-4CC6-8012-B6BB6419FD8E}" destId="{23445E6C-0BDF-4C2D-8F2D-E19EB119517E}" srcOrd="6" destOrd="0" presId="urn:microsoft.com/office/officeart/2005/8/layout/chevron1"/>
    <dgm:cxn modelId="{FE4089C5-6672-4B16-9BA3-EE56F292F756}" type="presParOf" srcId="{0B0A4B34-2FA9-4CC6-8012-B6BB6419FD8E}" destId="{2EC73E4A-09AE-496D-8A4A-255505BEA220}" srcOrd="7" destOrd="0" presId="urn:microsoft.com/office/officeart/2005/8/layout/chevron1"/>
    <dgm:cxn modelId="{B6A7D4B4-9CCC-4958-8D95-557535E03DA2}" type="presParOf" srcId="{0B0A4B34-2FA9-4CC6-8012-B6BB6419FD8E}" destId="{54638B47-08F5-46B3-AB8C-FE432BFA0000}" srcOrd="8" destOrd="0" presId="urn:microsoft.com/office/officeart/2005/8/layout/chevron1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164AB178-8ABA-49D5-A192-C00E5098B047}" type="doc">
      <dgm:prSet loTypeId="urn:microsoft.com/office/officeart/2005/8/layout/hList1" loCatId="list" qsTypeId="urn:microsoft.com/office/officeart/2005/8/quickstyle/simple1" qsCatId="simple" csTypeId="urn:microsoft.com/office/officeart/2005/8/colors/colorful5" csCatId="colorful" phldr="1"/>
      <dgm:spPr/>
      <dgm:t>
        <a:bodyPr/>
        <a:lstStyle/>
        <a:p>
          <a:endParaRPr lang="en-US"/>
        </a:p>
      </dgm:t>
    </dgm:pt>
    <dgm:pt modelId="{24EC5AB2-00E2-49B3-B2FC-6CCBAC4EC7BC}">
      <dgm:prSet phldrT="[Text]" custT="1"/>
      <dgm:spPr/>
      <dgm:t>
        <a:bodyPr/>
        <a:lstStyle/>
        <a:p>
          <a:pPr algn="ctr"/>
          <a:r>
            <a:rPr lang="en-US" sz="1400"/>
            <a:t>Webinar Registration (Promotion)</a:t>
          </a:r>
        </a:p>
      </dgm:t>
    </dgm:pt>
    <dgm:pt modelId="{65B39024-F978-441D-BCB7-3284BEB8EBE5}" type="parTrans" cxnId="{5F87DF95-4C64-4403-B88D-9E845A1B39FE}">
      <dgm:prSet/>
      <dgm:spPr/>
      <dgm:t>
        <a:bodyPr/>
        <a:lstStyle/>
        <a:p>
          <a:pPr algn="l"/>
          <a:endParaRPr lang="en-US"/>
        </a:p>
      </dgm:t>
    </dgm:pt>
    <dgm:pt modelId="{AEA8B1B3-DB8E-4553-A558-B16D93D18B5C}" type="sibTrans" cxnId="{5F87DF95-4C64-4403-B88D-9E845A1B39FE}">
      <dgm:prSet/>
      <dgm:spPr/>
      <dgm:t>
        <a:bodyPr/>
        <a:lstStyle/>
        <a:p>
          <a:pPr algn="l"/>
          <a:endParaRPr lang="en-US"/>
        </a:p>
      </dgm:t>
    </dgm:pt>
    <dgm:pt modelId="{537A1FD4-69F1-4005-8598-FA679F5DEFB7}">
      <dgm:prSet phldrT="[Text]" custT="1"/>
      <dgm:spPr/>
      <dgm:t>
        <a:bodyPr/>
        <a:lstStyle/>
        <a:p>
          <a:pPr algn="l"/>
          <a:r>
            <a:rPr lang="en-US" sz="1200"/>
            <a:t>Day 1 – Email #1</a:t>
          </a:r>
        </a:p>
      </dgm:t>
    </dgm:pt>
    <dgm:pt modelId="{6B30E28F-E32A-4644-96BF-26D4D3E2A41F}" type="parTrans" cxnId="{C25FD14D-EC15-4043-9B88-79ED8D4B36FE}">
      <dgm:prSet/>
      <dgm:spPr/>
      <dgm:t>
        <a:bodyPr/>
        <a:lstStyle/>
        <a:p>
          <a:pPr algn="l"/>
          <a:endParaRPr lang="en-US"/>
        </a:p>
      </dgm:t>
    </dgm:pt>
    <dgm:pt modelId="{2AEDB37B-A2DA-4CC6-A838-95D5C065FE6A}" type="sibTrans" cxnId="{C25FD14D-EC15-4043-9B88-79ED8D4B36FE}">
      <dgm:prSet/>
      <dgm:spPr/>
      <dgm:t>
        <a:bodyPr/>
        <a:lstStyle/>
        <a:p>
          <a:pPr algn="l"/>
          <a:endParaRPr lang="en-US"/>
        </a:p>
      </dgm:t>
    </dgm:pt>
    <dgm:pt modelId="{D0BDD477-139B-4CAE-952C-DCDBE8A7BB8D}">
      <dgm:prSet phldrT="[Text]" custT="1"/>
      <dgm:spPr/>
      <dgm:t>
        <a:bodyPr/>
        <a:lstStyle/>
        <a:p>
          <a:pPr algn="ctr"/>
          <a:r>
            <a:rPr lang="en-US" sz="1400"/>
            <a:t>Webinar Confirmation (Reminders)</a:t>
          </a:r>
          <a:endParaRPr lang="en-US" sz="1600"/>
        </a:p>
      </dgm:t>
    </dgm:pt>
    <dgm:pt modelId="{EE203B38-2A1A-4B90-B8CF-98EF8E14C43A}" type="parTrans" cxnId="{A8590950-B7C5-4123-B3DE-FA4AAB4FE9ED}">
      <dgm:prSet/>
      <dgm:spPr/>
      <dgm:t>
        <a:bodyPr/>
        <a:lstStyle/>
        <a:p>
          <a:pPr algn="l"/>
          <a:endParaRPr lang="en-US"/>
        </a:p>
      </dgm:t>
    </dgm:pt>
    <dgm:pt modelId="{9ABCCAA9-BFB2-498F-B163-65ADE42A5649}" type="sibTrans" cxnId="{A8590950-B7C5-4123-B3DE-FA4AAB4FE9ED}">
      <dgm:prSet/>
      <dgm:spPr/>
      <dgm:t>
        <a:bodyPr/>
        <a:lstStyle/>
        <a:p>
          <a:pPr algn="l"/>
          <a:endParaRPr lang="en-US"/>
        </a:p>
      </dgm:t>
    </dgm:pt>
    <dgm:pt modelId="{BF09E0F2-B081-46B0-9519-ED789D48F729}">
      <dgm:prSet phldrT="[Text]" custT="1"/>
      <dgm:spPr/>
      <dgm:t>
        <a:bodyPr/>
        <a:lstStyle/>
        <a:p>
          <a:pPr algn="l"/>
          <a:r>
            <a:rPr lang="en-US" sz="1200"/>
            <a:t>#1 Upon Registration</a:t>
          </a:r>
        </a:p>
      </dgm:t>
    </dgm:pt>
    <dgm:pt modelId="{D4DDF84B-FCD2-494E-9CB7-010E20D90027}" type="parTrans" cxnId="{D75EEA45-2988-472F-ADB4-BFB5DA026277}">
      <dgm:prSet/>
      <dgm:spPr/>
      <dgm:t>
        <a:bodyPr/>
        <a:lstStyle/>
        <a:p>
          <a:pPr algn="l"/>
          <a:endParaRPr lang="en-US"/>
        </a:p>
      </dgm:t>
    </dgm:pt>
    <dgm:pt modelId="{3E4B9D24-1F51-422A-95E3-B9562324A916}" type="sibTrans" cxnId="{D75EEA45-2988-472F-ADB4-BFB5DA026277}">
      <dgm:prSet/>
      <dgm:spPr/>
      <dgm:t>
        <a:bodyPr/>
        <a:lstStyle/>
        <a:p>
          <a:pPr algn="l"/>
          <a:endParaRPr lang="en-US"/>
        </a:p>
      </dgm:t>
    </dgm:pt>
    <dgm:pt modelId="{1802A80F-A6DD-4F79-927A-CEDFF085BD0B}">
      <dgm:prSet phldrT="[Text]" custT="1"/>
      <dgm:spPr/>
      <dgm:t>
        <a:bodyPr/>
        <a:lstStyle/>
        <a:p>
          <a:pPr algn="l"/>
          <a:r>
            <a:rPr lang="en-US" sz="1200"/>
            <a:t>#2 - 4 Days before</a:t>
          </a:r>
        </a:p>
      </dgm:t>
    </dgm:pt>
    <dgm:pt modelId="{29C96968-ED0D-40ED-AC66-E1942EF31AF7}" type="parTrans" cxnId="{28B1AA43-AA44-4288-8551-2A4F7F2F08B0}">
      <dgm:prSet/>
      <dgm:spPr/>
      <dgm:t>
        <a:bodyPr/>
        <a:lstStyle/>
        <a:p>
          <a:pPr algn="l"/>
          <a:endParaRPr lang="en-US"/>
        </a:p>
      </dgm:t>
    </dgm:pt>
    <dgm:pt modelId="{2BC28B35-08AB-4D77-88C9-7526705B3757}" type="sibTrans" cxnId="{28B1AA43-AA44-4288-8551-2A4F7F2F08B0}">
      <dgm:prSet/>
      <dgm:spPr/>
      <dgm:t>
        <a:bodyPr/>
        <a:lstStyle/>
        <a:p>
          <a:pPr algn="l"/>
          <a:endParaRPr lang="en-US"/>
        </a:p>
      </dgm:t>
    </dgm:pt>
    <dgm:pt modelId="{096700E8-8E01-424F-8DC1-DD1F8ACAE8E6}">
      <dgm:prSet phldrT="[Text]" custT="1"/>
      <dgm:spPr/>
      <dgm:t>
        <a:bodyPr/>
        <a:lstStyle/>
        <a:p>
          <a:pPr algn="l"/>
          <a:r>
            <a:rPr lang="en-US" sz="1200"/>
            <a:t>#3 - 1 day before</a:t>
          </a:r>
        </a:p>
      </dgm:t>
    </dgm:pt>
    <dgm:pt modelId="{5D3A2C01-A7CD-476D-AA84-DA48640358D4}" type="parTrans" cxnId="{101018C8-AA5A-4C8F-8540-4B2E4B0994F0}">
      <dgm:prSet/>
      <dgm:spPr/>
      <dgm:t>
        <a:bodyPr/>
        <a:lstStyle/>
        <a:p>
          <a:pPr algn="l"/>
          <a:endParaRPr lang="en-US"/>
        </a:p>
      </dgm:t>
    </dgm:pt>
    <dgm:pt modelId="{C82C9CA2-E563-4C2A-BC8B-7DF695352AF2}" type="sibTrans" cxnId="{101018C8-AA5A-4C8F-8540-4B2E4B0994F0}">
      <dgm:prSet/>
      <dgm:spPr/>
      <dgm:t>
        <a:bodyPr/>
        <a:lstStyle/>
        <a:p>
          <a:pPr algn="l"/>
          <a:endParaRPr lang="en-US"/>
        </a:p>
      </dgm:t>
    </dgm:pt>
    <dgm:pt modelId="{7DD69430-11E7-4679-9962-396CCB7CDBF2}">
      <dgm:prSet phldrT="[Text]" custT="1"/>
      <dgm:spPr/>
      <dgm:t>
        <a:bodyPr/>
        <a:lstStyle/>
        <a:p>
          <a:pPr algn="l"/>
          <a:r>
            <a:rPr lang="en-US" sz="1200"/>
            <a:t>#4 - 30 minutes before</a:t>
          </a:r>
        </a:p>
      </dgm:t>
    </dgm:pt>
    <dgm:pt modelId="{257609B8-976D-42D4-88B2-60E426C9205C}" type="parTrans" cxnId="{BD18C65A-0743-4436-AB1B-EAA758CDCFA3}">
      <dgm:prSet/>
      <dgm:spPr/>
      <dgm:t>
        <a:bodyPr/>
        <a:lstStyle/>
        <a:p>
          <a:pPr algn="l"/>
          <a:endParaRPr lang="en-US"/>
        </a:p>
      </dgm:t>
    </dgm:pt>
    <dgm:pt modelId="{49F93680-3201-4E44-8F96-DB9F1F3C6D59}" type="sibTrans" cxnId="{BD18C65A-0743-4436-AB1B-EAA758CDCFA3}">
      <dgm:prSet/>
      <dgm:spPr/>
      <dgm:t>
        <a:bodyPr/>
        <a:lstStyle/>
        <a:p>
          <a:pPr algn="l"/>
          <a:endParaRPr lang="en-US"/>
        </a:p>
      </dgm:t>
    </dgm:pt>
    <dgm:pt modelId="{C32AA5F3-2E8F-431A-B57C-F271E66D727B}">
      <dgm:prSet custT="1"/>
      <dgm:spPr/>
      <dgm:t>
        <a:bodyPr/>
        <a:lstStyle/>
        <a:p>
          <a:pPr algn="l"/>
          <a:r>
            <a:rPr lang="en-US" sz="1200"/>
            <a:t>Day 4 – Email #2</a:t>
          </a:r>
        </a:p>
      </dgm:t>
    </dgm:pt>
    <dgm:pt modelId="{9FEC1C08-C17B-44F0-942D-2AA69C4C00E7}" type="parTrans" cxnId="{613F6A1F-7681-407B-9D19-A7A2549EDEA0}">
      <dgm:prSet/>
      <dgm:spPr/>
      <dgm:t>
        <a:bodyPr/>
        <a:lstStyle/>
        <a:p>
          <a:pPr algn="l"/>
          <a:endParaRPr lang="en-US"/>
        </a:p>
      </dgm:t>
    </dgm:pt>
    <dgm:pt modelId="{A7EFE139-5E9C-4B81-B787-E9970504446A}" type="sibTrans" cxnId="{613F6A1F-7681-407B-9D19-A7A2549EDEA0}">
      <dgm:prSet/>
      <dgm:spPr/>
      <dgm:t>
        <a:bodyPr/>
        <a:lstStyle/>
        <a:p>
          <a:pPr algn="l"/>
          <a:endParaRPr lang="en-US"/>
        </a:p>
      </dgm:t>
    </dgm:pt>
    <dgm:pt modelId="{69C9751F-08A4-4D14-BC27-53650831FACF}">
      <dgm:prSet custT="1"/>
      <dgm:spPr/>
      <dgm:t>
        <a:bodyPr/>
        <a:lstStyle/>
        <a:p>
          <a:pPr algn="l"/>
          <a:r>
            <a:rPr lang="en-US" sz="1200"/>
            <a:t>Day 8 – Include in Newsletter if you have one</a:t>
          </a:r>
        </a:p>
      </dgm:t>
    </dgm:pt>
    <dgm:pt modelId="{F3FB400F-D780-4E35-9FEC-EF782A23EE0A}" type="parTrans" cxnId="{6346BB92-6B50-431A-AEDD-84021D92EC0E}">
      <dgm:prSet/>
      <dgm:spPr/>
      <dgm:t>
        <a:bodyPr/>
        <a:lstStyle/>
        <a:p>
          <a:pPr algn="l"/>
          <a:endParaRPr lang="en-US"/>
        </a:p>
      </dgm:t>
    </dgm:pt>
    <dgm:pt modelId="{6264308A-22E3-4667-AE0D-4DF8DFD31915}" type="sibTrans" cxnId="{6346BB92-6B50-431A-AEDD-84021D92EC0E}">
      <dgm:prSet/>
      <dgm:spPr/>
      <dgm:t>
        <a:bodyPr/>
        <a:lstStyle/>
        <a:p>
          <a:pPr algn="l"/>
          <a:endParaRPr lang="en-US"/>
        </a:p>
      </dgm:t>
    </dgm:pt>
    <dgm:pt modelId="{AFA7B6C8-C093-4CC7-89CA-E09377260732}">
      <dgm:prSet custT="1"/>
      <dgm:spPr/>
      <dgm:t>
        <a:bodyPr/>
        <a:lstStyle/>
        <a:p>
          <a:pPr algn="l"/>
          <a:r>
            <a:rPr lang="en-US" sz="1200"/>
            <a:t>Day 10 – Email #3</a:t>
          </a:r>
        </a:p>
      </dgm:t>
    </dgm:pt>
    <dgm:pt modelId="{69D58330-57DD-426E-BFB2-37EBA8DBE0BD}" type="parTrans" cxnId="{5D1E730D-0577-4146-B408-FD6D1A5BBD91}">
      <dgm:prSet/>
      <dgm:spPr/>
      <dgm:t>
        <a:bodyPr/>
        <a:lstStyle/>
        <a:p>
          <a:pPr algn="l"/>
          <a:endParaRPr lang="en-US"/>
        </a:p>
      </dgm:t>
    </dgm:pt>
    <dgm:pt modelId="{D8DD8D87-8B8B-4A32-AFE4-1D2B94668785}" type="sibTrans" cxnId="{5D1E730D-0577-4146-B408-FD6D1A5BBD91}">
      <dgm:prSet/>
      <dgm:spPr/>
      <dgm:t>
        <a:bodyPr/>
        <a:lstStyle/>
        <a:p>
          <a:pPr algn="l"/>
          <a:endParaRPr lang="en-US"/>
        </a:p>
      </dgm:t>
    </dgm:pt>
    <dgm:pt modelId="{E848B306-A3CC-41FC-B131-CBD27BD673EA}">
      <dgm:prSet custT="1"/>
      <dgm:spPr/>
      <dgm:t>
        <a:bodyPr/>
        <a:lstStyle/>
        <a:p>
          <a:pPr algn="l"/>
          <a:r>
            <a:rPr lang="en-US" sz="1200"/>
            <a:t>Day 12 – Email #4</a:t>
          </a:r>
        </a:p>
      </dgm:t>
    </dgm:pt>
    <dgm:pt modelId="{88BDF915-1F14-414B-8267-FCE6078FA214}" type="parTrans" cxnId="{A3D28C65-7101-428D-B1EF-962453158922}">
      <dgm:prSet/>
      <dgm:spPr/>
      <dgm:t>
        <a:bodyPr/>
        <a:lstStyle/>
        <a:p>
          <a:pPr algn="l"/>
          <a:endParaRPr lang="en-US"/>
        </a:p>
      </dgm:t>
    </dgm:pt>
    <dgm:pt modelId="{A585C1DB-ED2A-43D4-B3BE-1FFAF6F44898}" type="sibTrans" cxnId="{A3D28C65-7101-428D-B1EF-962453158922}">
      <dgm:prSet/>
      <dgm:spPr/>
      <dgm:t>
        <a:bodyPr/>
        <a:lstStyle/>
        <a:p>
          <a:pPr algn="l"/>
          <a:endParaRPr lang="en-US"/>
        </a:p>
      </dgm:t>
    </dgm:pt>
    <dgm:pt modelId="{D5D64576-9E24-4924-AF88-2CFFDD932714}">
      <dgm:prSet custT="1"/>
      <dgm:spPr/>
      <dgm:t>
        <a:bodyPr/>
        <a:lstStyle/>
        <a:p>
          <a:pPr algn="l"/>
          <a:r>
            <a:rPr lang="en-US" sz="1200"/>
            <a:t>Day 14 (6am) – Email #5 – Last Chance to Register</a:t>
          </a:r>
        </a:p>
      </dgm:t>
    </dgm:pt>
    <dgm:pt modelId="{2AEC92F3-50DB-41A1-A17A-F4468F3D7530}" type="parTrans" cxnId="{C4955E14-FBC7-4CFE-BD5A-D1F70162E8DD}">
      <dgm:prSet/>
      <dgm:spPr/>
      <dgm:t>
        <a:bodyPr/>
        <a:lstStyle/>
        <a:p>
          <a:pPr algn="l"/>
          <a:endParaRPr lang="en-US"/>
        </a:p>
      </dgm:t>
    </dgm:pt>
    <dgm:pt modelId="{F46A8F62-C69E-402E-A11B-6CBE63DEBD25}" type="sibTrans" cxnId="{C4955E14-FBC7-4CFE-BD5A-D1F70162E8DD}">
      <dgm:prSet/>
      <dgm:spPr/>
      <dgm:t>
        <a:bodyPr/>
        <a:lstStyle/>
        <a:p>
          <a:pPr algn="l"/>
          <a:endParaRPr lang="en-US"/>
        </a:p>
      </dgm:t>
    </dgm:pt>
    <dgm:pt modelId="{46B444DC-1102-4E67-BBAF-D15EA6201958}" type="pres">
      <dgm:prSet presAssocID="{164AB178-8ABA-49D5-A192-C00E5098B047}" presName="Name0" presStyleCnt="0">
        <dgm:presLayoutVars>
          <dgm:dir/>
          <dgm:animLvl val="lvl"/>
          <dgm:resizeHandles val="exact"/>
        </dgm:presLayoutVars>
      </dgm:prSet>
      <dgm:spPr/>
    </dgm:pt>
    <dgm:pt modelId="{8B884391-857B-47E6-AE53-DDB86120A81A}" type="pres">
      <dgm:prSet presAssocID="{24EC5AB2-00E2-49B3-B2FC-6CCBAC4EC7BC}" presName="composite" presStyleCnt="0"/>
      <dgm:spPr/>
    </dgm:pt>
    <dgm:pt modelId="{8398F4CE-7DDA-4295-9A4C-1C2176E0B567}" type="pres">
      <dgm:prSet presAssocID="{24EC5AB2-00E2-49B3-B2FC-6CCBAC4EC7BC}" presName="parTx" presStyleLbl="alignNode1" presStyleIdx="0" presStyleCnt="2">
        <dgm:presLayoutVars>
          <dgm:chMax val="0"/>
          <dgm:chPref val="0"/>
          <dgm:bulletEnabled val="1"/>
        </dgm:presLayoutVars>
      </dgm:prSet>
      <dgm:spPr/>
    </dgm:pt>
    <dgm:pt modelId="{65D81DA5-D50C-46A4-8882-EA6B22D70BA7}" type="pres">
      <dgm:prSet presAssocID="{24EC5AB2-00E2-49B3-B2FC-6CCBAC4EC7BC}" presName="desTx" presStyleLbl="alignAccFollowNode1" presStyleIdx="0" presStyleCnt="2">
        <dgm:presLayoutVars>
          <dgm:bulletEnabled val="1"/>
        </dgm:presLayoutVars>
      </dgm:prSet>
      <dgm:spPr/>
    </dgm:pt>
    <dgm:pt modelId="{3431E50B-232D-4AD9-B7C1-D855335D04C1}" type="pres">
      <dgm:prSet presAssocID="{AEA8B1B3-DB8E-4553-A558-B16D93D18B5C}" presName="space" presStyleCnt="0"/>
      <dgm:spPr/>
    </dgm:pt>
    <dgm:pt modelId="{890C02A2-E30E-49AA-A248-E981EFEE5758}" type="pres">
      <dgm:prSet presAssocID="{D0BDD477-139B-4CAE-952C-DCDBE8A7BB8D}" presName="composite" presStyleCnt="0"/>
      <dgm:spPr/>
    </dgm:pt>
    <dgm:pt modelId="{C67BE546-2A41-4758-BBFE-468FC0168267}" type="pres">
      <dgm:prSet presAssocID="{D0BDD477-139B-4CAE-952C-DCDBE8A7BB8D}" presName="parTx" presStyleLbl="alignNode1" presStyleIdx="1" presStyleCnt="2" custLinFactNeighborX="20434">
        <dgm:presLayoutVars>
          <dgm:chMax val="0"/>
          <dgm:chPref val="0"/>
          <dgm:bulletEnabled val="1"/>
        </dgm:presLayoutVars>
      </dgm:prSet>
      <dgm:spPr/>
    </dgm:pt>
    <dgm:pt modelId="{A3805D12-6756-4A6C-97CC-276795C90E97}" type="pres">
      <dgm:prSet presAssocID="{D0BDD477-139B-4CAE-952C-DCDBE8A7BB8D}" presName="desTx" presStyleLbl="alignAccFollowNode1" presStyleIdx="1" presStyleCnt="2">
        <dgm:presLayoutVars>
          <dgm:bulletEnabled val="1"/>
        </dgm:presLayoutVars>
      </dgm:prSet>
      <dgm:spPr/>
    </dgm:pt>
  </dgm:ptLst>
  <dgm:cxnLst>
    <dgm:cxn modelId="{5D1E730D-0577-4146-B408-FD6D1A5BBD91}" srcId="{24EC5AB2-00E2-49B3-B2FC-6CCBAC4EC7BC}" destId="{AFA7B6C8-C093-4CC7-89CA-E09377260732}" srcOrd="3" destOrd="0" parTransId="{69D58330-57DD-426E-BFB2-37EBA8DBE0BD}" sibTransId="{D8DD8D87-8B8B-4A32-AFE4-1D2B94668785}"/>
    <dgm:cxn modelId="{C4955E14-FBC7-4CFE-BD5A-D1F70162E8DD}" srcId="{24EC5AB2-00E2-49B3-B2FC-6CCBAC4EC7BC}" destId="{D5D64576-9E24-4924-AF88-2CFFDD932714}" srcOrd="5" destOrd="0" parTransId="{2AEC92F3-50DB-41A1-A17A-F4468F3D7530}" sibTransId="{F46A8F62-C69E-402E-A11B-6CBE63DEBD25}"/>
    <dgm:cxn modelId="{613F6A1F-7681-407B-9D19-A7A2549EDEA0}" srcId="{24EC5AB2-00E2-49B3-B2FC-6CCBAC4EC7BC}" destId="{C32AA5F3-2E8F-431A-B57C-F271E66D727B}" srcOrd="1" destOrd="0" parTransId="{9FEC1C08-C17B-44F0-942D-2AA69C4C00E7}" sibTransId="{A7EFE139-5E9C-4B81-B787-E9970504446A}"/>
    <dgm:cxn modelId="{495FAB23-7529-43D0-AF53-3390A1E703CF}" type="presOf" srcId="{69C9751F-08A4-4D14-BC27-53650831FACF}" destId="{65D81DA5-D50C-46A4-8882-EA6B22D70BA7}" srcOrd="0" destOrd="2" presId="urn:microsoft.com/office/officeart/2005/8/layout/hList1"/>
    <dgm:cxn modelId="{1AA8E260-916B-462F-A99B-8A5398F21E5F}" type="presOf" srcId="{D5D64576-9E24-4924-AF88-2CFFDD932714}" destId="{65D81DA5-D50C-46A4-8882-EA6B22D70BA7}" srcOrd="0" destOrd="5" presId="urn:microsoft.com/office/officeart/2005/8/layout/hList1"/>
    <dgm:cxn modelId="{7B38C962-96BE-4B76-8C20-A92CF3A2A91A}" type="presOf" srcId="{537A1FD4-69F1-4005-8598-FA679F5DEFB7}" destId="{65D81DA5-D50C-46A4-8882-EA6B22D70BA7}" srcOrd="0" destOrd="0" presId="urn:microsoft.com/office/officeart/2005/8/layout/hList1"/>
    <dgm:cxn modelId="{28B1AA43-AA44-4288-8551-2A4F7F2F08B0}" srcId="{D0BDD477-139B-4CAE-952C-DCDBE8A7BB8D}" destId="{1802A80F-A6DD-4F79-927A-CEDFF085BD0B}" srcOrd="1" destOrd="0" parTransId="{29C96968-ED0D-40ED-AC66-E1942EF31AF7}" sibTransId="{2BC28B35-08AB-4D77-88C9-7526705B3757}"/>
    <dgm:cxn modelId="{A3D28C65-7101-428D-B1EF-962453158922}" srcId="{24EC5AB2-00E2-49B3-B2FC-6CCBAC4EC7BC}" destId="{E848B306-A3CC-41FC-B131-CBD27BD673EA}" srcOrd="4" destOrd="0" parTransId="{88BDF915-1F14-414B-8267-FCE6078FA214}" sibTransId="{A585C1DB-ED2A-43D4-B3BE-1FFAF6F44898}"/>
    <dgm:cxn modelId="{D75EEA45-2988-472F-ADB4-BFB5DA026277}" srcId="{D0BDD477-139B-4CAE-952C-DCDBE8A7BB8D}" destId="{BF09E0F2-B081-46B0-9519-ED789D48F729}" srcOrd="0" destOrd="0" parTransId="{D4DDF84B-FCD2-494E-9CB7-010E20D90027}" sibTransId="{3E4B9D24-1F51-422A-95E3-B9562324A916}"/>
    <dgm:cxn modelId="{88799548-A119-42F9-8FB7-91FCE6B683C6}" type="presOf" srcId="{D0BDD477-139B-4CAE-952C-DCDBE8A7BB8D}" destId="{C67BE546-2A41-4758-BBFE-468FC0168267}" srcOrd="0" destOrd="0" presId="urn:microsoft.com/office/officeart/2005/8/layout/hList1"/>
    <dgm:cxn modelId="{47826D4D-8AD2-46FC-BC7A-5A16C2F0B4F5}" type="presOf" srcId="{1802A80F-A6DD-4F79-927A-CEDFF085BD0B}" destId="{A3805D12-6756-4A6C-97CC-276795C90E97}" srcOrd="0" destOrd="1" presId="urn:microsoft.com/office/officeart/2005/8/layout/hList1"/>
    <dgm:cxn modelId="{C25FD14D-EC15-4043-9B88-79ED8D4B36FE}" srcId="{24EC5AB2-00E2-49B3-B2FC-6CCBAC4EC7BC}" destId="{537A1FD4-69F1-4005-8598-FA679F5DEFB7}" srcOrd="0" destOrd="0" parTransId="{6B30E28F-E32A-4644-96BF-26D4D3E2A41F}" sibTransId="{2AEDB37B-A2DA-4CC6-A838-95D5C065FE6A}"/>
    <dgm:cxn modelId="{A8590950-B7C5-4123-B3DE-FA4AAB4FE9ED}" srcId="{164AB178-8ABA-49D5-A192-C00E5098B047}" destId="{D0BDD477-139B-4CAE-952C-DCDBE8A7BB8D}" srcOrd="1" destOrd="0" parTransId="{EE203B38-2A1A-4B90-B8CF-98EF8E14C43A}" sibTransId="{9ABCCAA9-BFB2-498F-B163-65ADE42A5649}"/>
    <dgm:cxn modelId="{EC162875-D4C4-4E28-BDBA-A9EEEDD9F746}" type="presOf" srcId="{164AB178-8ABA-49D5-A192-C00E5098B047}" destId="{46B444DC-1102-4E67-BBAF-D15EA6201958}" srcOrd="0" destOrd="0" presId="urn:microsoft.com/office/officeart/2005/8/layout/hList1"/>
    <dgm:cxn modelId="{6B4EC975-8349-4CED-8652-FAF2071C009E}" type="presOf" srcId="{C32AA5F3-2E8F-431A-B57C-F271E66D727B}" destId="{65D81DA5-D50C-46A4-8882-EA6B22D70BA7}" srcOrd="0" destOrd="1" presId="urn:microsoft.com/office/officeart/2005/8/layout/hList1"/>
    <dgm:cxn modelId="{BD18C65A-0743-4436-AB1B-EAA758CDCFA3}" srcId="{D0BDD477-139B-4CAE-952C-DCDBE8A7BB8D}" destId="{7DD69430-11E7-4679-9962-396CCB7CDBF2}" srcOrd="3" destOrd="0" parTransId="{257609B8-976D-42D4-88B2-60E426C9205C}" sibTransId="{49F93680-3201-4E44-8F96-DB9F1F3C6D59}"/>
    <dgm:cxn modelId="{6346BB92-6B50-431A-AEDD-84021D92EC0E}" srcId="{24EC5AB2-00E2-49B3-B2FC-6CCBAC4EC7BC}" destId="{69C9751F-08A4-4D14-BC27-53650831FACF}" srcOrd="2" destOrd="0" parTransId="{F3FB400F-D780-4E35-9FEC-EF782A23EE0A}" sibTransId="{6264308A-22E3-4667-AE0D-4DF8DFD31915}"/>
    <dgm:cxn modelId="{D2BDFF94-3918-4223-AB9C-8C3424DEE8E7}" type="presOf" srcId="{AFA7B6C8-C093-4CC7-89CA-E09377260732}" destId="{65D81DA5-D50C-46A4-8882-EA6B22D70BA7}" srcOrd="0" destOrd="3" presId="urn:microsoft.com/office/officeart/2005/8/layout/hList1"/>
    <dgm:cxn modelId="{5F87DF95-4C64-4403-B88D-9E845A1B39FE}" srcId="{164AB178-8ABA-49D5-A192-C00E5098B047}" destId="{24EC5AB2-00E2-49B3-B2FC-6CCBAC4EC7BC}" srcOrd="0" destOrd="0" parTransId="{65B39024-F978-441D-BCB7-3284BEB8EBE5}" sibTransId="{AEA8B1B3-DB8E-4553-A558-B16D93D18B5C}"/>
    <dgm:cxn modelId="{D4A8FBAC-75CC-4BD4-A138-FAA2C21A14EF}" type="presOf" srcId="{096700E8-8E01-424F-8DC1-DD1F8ACAE8E6}" destId="{A3805D12-6756-4A6C-97CC-276795C90E97}" srcOrd="0" destOrd="2" presId="urn:microsoft.com/office/officeart/2005/8/layout/hList1"/>
    <dgm:cxn modelId="{1636CEB4-E8DD-4ABE-BDEB-36C99DF2D5A5}" type="presOf" srcId="{E848B306-A3CC-41FC-B131-CBD27BD673EA}" destId="{65D81DA5-D50C-46A4-8882-EA6B22D70BA7}" srcOrd="0" destOrd="4" presId="urn:microsoft.com/office/officeart/2005/8/layout/hList1"/>
    <dgm:cxn modelId="{101018C8-AA5A-4C8F-8540-4B2E4B0994F0}" srcId="{D0BDD477-139B-4CAE-952C-DCDBE8A7BB8D}" destId="{096700E8-8E01-424F-8DC1-DD1F8ACAE8E6}" srcOrd="2" destOrd="0" parTransId="{5D3A2C01-A7CD-476D-AA84-DA48640358D4}" sibTransId="{C82C9CA2-E563-4C2A-BC8B-7DF695352AF2}"/>
    <dgm:cxn modelId="{C932B4DC-F9A7-446C-B0A7-588F3B8DF90E}" type="presOf" srcId="{BF09E0F2-B081-46B0-9519-ED789D48F729}" destId="{A3805D12-6756-4A6C-97CC-276795C90E97}" srcOrd="0" destOrd="0" presId="urn:microsoft.com/office/officeart/2005/8/layout/hList1"/>
    <dgm:cxn modelId="{67E675F3-AF71-49CA-8BEF-60706E25D0D2}" type="presOf" srcId="{7DD69430-11E7-4679-9962-396CCB7CDBF2}" destId="{A3805D12-6756-4A6C-97CC-276795C90E97}" srcOrd="0" destOrd="3" presId="urn:microsoft.com/office/officeart/2005/8/layout/hList1"/>
    <dgm:cxn modelId="{7240D8FC-CA82-46EC-A2CD-E6E2C97CA54B}" type="presOf" srcId="{24EC5AB2-00E2-49B3-B2FC-6CCBAC4EC7BC}" destId="{8398F4CE-7DDA-4295-9A4C-1C2176E0B567}" srcOrd="0" destOrd="0" presId="urn:microsoft.com/office/officeart/2005/8/layout/hList1"/>
    <dgm:cxn modelId="{0202FFCB-E1EC-4D45-9649-48E5F1376DA7}" type="presParOf" srcId="{46B444DC-1102-4E67-BBAF-D15EA6201958}" destId="{8B884391-857B-47E6-AE53-DDB86120A81A}" srcOrd="0" destOrd="0" presId="urn:microsoft.com/office/officeart/2005/8/layout/hList1"/>
    <dgm:cxn modelId="{9C04E0F1-2428-4094-A26F-81FB422E3518}" type="presParOf" srcId="{8B884391-857B-47E6-AE53-DDB86120A81A}" destId="{8398F4CE-7DDA-4295-9A4C-1C2176E0B567}" srcOrd="0" destOrd="0" presId="urn:microsoft.com/office/officeart/2005/8/layout/hList1"/>
    <dgm:cxn modelId="{C84E69DC-7FE8-4FD8-AD71-159CD89CBB5D}" type="presParOf" srcId="{8B884391-857B-47E6-AE53-DDB86120A81A}" destId="{65D81DA5-D50C-46A4-8882-EA6B22D70BA7}" srcOrd="1" destOrd="0" presId="urn:microsoft.com/office/officeart/2005/8/layout/hList1"/>
    <dgm:cxn modelId="{4FB7F785-6650-475A-B14E-3EFB75E33DA9}" type="presParOf" srcId="{46B444DC-1102-4E67-BBAF-D15EA6201958}" destId="{3431E50B-232D-4AD9-B7C1-D855335D04C1}" srcOrd="1" destOrd="0" presId="urn:microsoft.com/office/officeart/2005/8/layout/hList1"/>
    <dgm:cxn modelId="{F6F54436-0B76-44B3-A8A9-B80B0387B65A}" type="presParOf" srcId="{46B444DC-1102-4E67-BBAF-D15EA6201958}" destId="{890C02A2-E30E-49AA-A248-E981EFEE5758}" srcOrd="2" destOrd="0" presId="urn:microsoft.com/office/officeart/2005/8/layout/hList1"/>
    <dgm:cxn modelId="{21776039-CA70-49E1-BDE6-6F1D27FE567B}" type="presParOf" srcId="{890C02A2-E30E-49AA-A248-E981EFEE5758}" destId="{C67BE546-2A41-4758-BBFE-468FC0168267}" srcOrd="0" destOrd="0" presId="urn:microsoft.com/office/officeart/2005/8/layout/hList1"/>
    <dgm:cxn modelId="{556247D4-6E8C-4140-8684-A566DA37E44A}" type="presParOf" srcId="{890C02A2-E30E-49AA-A248-E981EFEE5758}" destId="{A3805D12-6756-4A6C-97CC-276795C90E97}" srcOrd="1" destOrd="0" presId="urn:microsoft.com/office/officeart/2005/8/layout/hList1"/>
  </dgm:cxnLst>
  <dgm:bg/>
  <dgm:whole/>
  <dgm:extLst>
    <a:ext uri="http://schemas.microsoft.com/office/drawing/2008/diagram">
      <dsp:dataModelExt xmlns:dsp="http://schemas.microsoft.com/office/drawing/2008/diagram" relId="rId17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73D352F-4528-4378-B233-CBC6FB538F95}">
      <dsp:nvSpPr>
        <dsp:cNvPr id="0" name=""/>
        <dsp:cNvSpPr/>
      </dsp:nvSpPr>
      <dsp:spPr>
        <a:xfrm>
          <a:off x="1339" y="128289"/>
          <a:ext cx="1192113" cy="476845"/>
        </a:xfrm>
        <a:prstGeom prst="chevron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6005" tIns="12002" rIns="12002" bIns="12002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Webinar Registration Page</a:t>
          </a:r>
        </a:p>
      </dsp:txBody>
      <dsp:txXfrm>
        <a:off x="239762" y="128289"/>
        <a:ext cx="715268" cy="476845"/>
      </dsp:txXfrm>
    </dsp:sp>
    <dsp:sp modelId="{79C268FA-090C-4421-8122-D670D24DF782}">
      <dsp:nvSpPr>
        <dsp:cNvPr id="0" name=""/>
        <dsp:cNvSpPr/>
      </dsp:nvSpPr>
      <dsp:spPr>
        <a:xfrm>
          <a:off x="1074241" y="128289"/>
          <a:ext cx="1192113" cy="476845"/>
        </a:xfrm>
        <a:prstGeom prst="chevron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6005" tIns="12002" rIns="12002" bIns="12002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Webinar Confirmation Page</a:t>
          </a:r>
        </a:p>
      </dsp:txBody>
      <dsp:txXfrm>
        <a:off x="1312664" y="128289"/>
        <a:ext cx="715268" cy="476845"/>
      </dsp:txXfrm>
    </dsp:sp>
    <dsp:sp modelId="{BC510409-6616-47C1-95BA-D436A580D4E8}">
      <dsp:nvSpPr>
        <dsp:cNvPr id="0" name=""/>
        <dsp:cNvSpPr/>
      </dsp:nvSpPr>
      <dsp:spPr>
        <a:xfrm>
          <a:off x="2147143" y="128289"/>
          <a:ext cx="1192113" cy="476845"/>
        </a:xfrm>
        <a:prstGeom prst="chevron">
          <a:avLst/>
        </a:prstGeom>
        <a:solidFill>
          <a:schemeClr val="accent4">
            <a:lumMod val="20000"/>
            <a:lumOff val="80000"/>
          </a:schemeClr>
        </a:solidFill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6005" tIns="12002" rIns="12002" bIns="12002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Hold Webinar with Call to Action</a:t>
          </a:r>
        </a:p>
      </dsp:txBody>
      <dsp:txXfrm>
        <a:off x="2385566" y="128289"/>
        <a:ext cx="715268" cy="476845"/>
      </dsp:txXfrm>
    </dsp:sp>
    <dsp:sp modelId="{23445E6C-0BDF-4C2D-8F2D-E19EB119517E}">
      <dsp:nvSpPr>
        <dsp:cNvPr id="0" name=""/>
        <dsp:cNvSpPr/>
      </dsp:nvSpPr>
      <dsp:spPr>
        <a:xfrm>
          <a:off x="3220045" y="128289"/>
          <a:ext cx="1192113" cy="476845"/>
        </a:xfrm>
        <a:prstGeom prst="chevron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6005" tIns="12002" rIns="12002" bIns="12002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Sales Page</a:t>
          </a:r>
        </a:p>
      </dsp:txBody>
      <dsp:txXfrm>
        <a:off x="3458468" y="128289"/>
        <a:ext cx="715268" cy="476845"/>
      </dsp:txXfrm>
    </dsp:sp>
    <dsp:sp modelId="{54638B47-08F5-46B3-AB8C-FE432BFA0000}">
      <dsp:nvSpPr>
        <dsp:cNvPr id="0" name=""/>
        <dsp:cNvSpPr/>
      </dsp:nvSpPr>
      <dsp:spPr>
        <a:xfrm>
          <a:off x="4292947" y="128289"/>
          <a:ext cx="1192113" cy="476845"/>
        </a:xfrm>
        <a:prstGeom prst="chevron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6005" tIns="12002" rIns="12002" bIns="12002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Confirmation Page (After Sale)</a:t>
          </a:r>
        </a:p>
      </dsp:txBody>
      <dsp:txXfrm>
        <a:off x="4531370" y="128289"/>
        <a:ext cx="715268" cy="47684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398F4CE-7DDA-4295-9A4C-1C2176E0B567}">
      <dsp:nvSpPr>
        <dsp:cNvPr id="0" name=""/>
        <dsp:cNvSpPr/>
      </dsp:nvSpPr>
      <dsp:spPr>
        <a:xfrm>
          <a:off x="26" y="14407"/>
          <a:ext cx="2563713" cy="921600"/>
        </a:xfrm>
        <a:prstGeom prst="rect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9568" tIns="56896" rIns="99568" bIns="56896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kern="1200"/>
            <a:t>Webinar Registration (Promotion)</a:t>
          </a:r>
        </a:p>
      </dsp:txBody>
      <dsp:txXfrm>
        <a:off x="26" y="14407"/>
        <a:ext cx="2563713" cy="921600"/>
      </dsp:txXfrm>
    </dsp:sp>
    <dsp:sp modelId="{65D81DA5-D50C-46A4-8882-EA6B22D70BA7}">
      <dsp:nvSpPr>
        <dsp:cNvPr id="0" name=""/>
        <dsp:cNvSpPr/>
      </dsp:nvSpPr>
      <dsp:spPr>
        <a:xfrm>
          <a:off x="26" y="936007"/>
          <a:ext cx="2563713" cy="1668960"/>
        </a:xfrm>
        <a:prstGeom prst="rect">
          <a:avLst/>
        </a:prstGeom>
        <a:solidFill>
          <a:schemeClr val="accent5">
            <a:tint val="40000"/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tint val="40000"/>
              <a:alpha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4008" tIns="64008" rIns="85344" bIns="96012" numCol="1" spcCol="1270" anchor="t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200" kern="1200"/>
            <a:t>Day 1 – Email #1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200" kern="1200"/>
            <a:t>Day 4 – Email #2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200" kern="1200"/>
            <a:t>Day 8 – Include in Newsletter if you have one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200" kern="1200"/>
            <a:t>Day 10 – Email #3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200" kern="1200"/>
            <a:t>Day 12 – Email #4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200" kern="1200"/>
            <a:t>Day 14 (6am) – Email #5 – Last Chance to Register</a:t>
          </a:r>
        </a:p>
      </dsp:txBody>
      <dsp:txXfrm>
        <a:off x="26" y="936007"/>
        <a:ext cx="2563713" cy="1668960"/>
      </dsp:txXfrm>
    </dsp:sp>
    <dsp:sp modelId="{C67BE546-2A41-4758-BBFE-468FC0168267}">
      <dsp:nvSpPr>
        <dsp:cNvPr id="0" name=""/>
        <dsp:cNvSpPr/>
      </dsp:nvSpPr>
      <dsp:spPr>
        <a:xfrm>
          <a:off x="2922686" y="14407"/>
          <a:ext cx="2563713" cy="921600"/>
        </a:xfrm>
        <a:prstGeom prst="rect">
          <a:avLst/>
        </a:prstGeom>
        <a:solidFill>
          <a:schemeClr val="accent5">
            <a:hueOff val="-6758543"/>
            <a:satOff val="-17419"/>
            <a:lumOff val="-11765"/>
            <a:alphaOff val="0"/>
          </a:schemeClr>
        </a:solidFill>
        <a:ln w="12700" cap="flat" cmpd="sng" algn="ctr">
          <a:solidFill>
            <a:schemeClr val="accent5">
              <a:hueOff val="-6758543"/>
              <a:satOff val="-17419"/>
              <a:lumOff val="-11765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9568" tIns="56896" rIns="99568" bIns="56896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kern="1200"/>
            <a:t>Webinar Confirmation (Reminders)</a:t>
          </a:r>
          <a:endParaRPr lang="en-US" sz="1600" kern="1200"/>
        </a:p>
      </dsp:txBody>
      <dsp:txXfrm>
        <a:off x="2922686" y="14407"/>
        <a:ext cx="2563713" cy="921600"/>
      </dsp:txXfrm>
    </dsp:sp>
    <dsp:sp modelId="{A3805D12-6756-4A6C-97CC-276795C90E97}">
      <dsp:nvSpPr>
        <dsp:cNvPr id="0" name=""/>
        <dsp:cNvSpPr/>
      </dsp:nvSpPr>
      <dsp:spPr>
        <a:xfrm>
          <a:off x="2922659" y="936007"/>
          <a:ext cx="2563713" cy="1668960"/>
        </a:xfrm>
        <a:prstGeom prst="rect">
          <a:avLst/>
        </a:prstGeom>
        <a:solidFill>
          <a:schemeClr val="accent5">
            <a:tint val="40000"/>
            <a:alpha val="90000"/>
            <a:hueOff val="-6739762"/>
            <a:satOff val="-22832"/>
            <a:lumOff val="-2928"/>
            <a:alphaOff val="0"/>
          </a:schemeClr>
        </a:solidFill>
        <a:ln w="12700" cap="flat" cmpd="sng" algn="ctr">
          <a:solidFill>
            <a:schemeClr val="accent5">
              <a:tint val="40000"/>
              <a:alpha val="90000"/>
              <a:hueOff val="-6739762"/>
              <a:satOff val="-22832"/>
              <a:lumOff val="-2928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4008" tIns="64008" rIns="85344" bIns="96012" numCol="1" spcCol="1270" anchor="t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200" kern="1200"/>
            <a:t>#1 Upon Registration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200" kern="1200"/>
            <a:t>#2 - 4 Days before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200" kern="1200"/>
            <a:t>#3 - 1 day before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200" kern="1200"/>
            <a:t>#4 - 30 minutes before</a:t>
          </a:r>
        </a:p>
      </dsp:txBody>
      <dsp:txXfrm>
        <a:off x="2922659" y="936007"/>
        <a:ext cx="2563713" cy="166896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1">
  <dgm:title val=""/>
  <dgm:desc val=""/>
  <dgm:catLst>
    <dgm:cat type="process" pri="9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des" func="maxDepth" op="gte" val="2">
        <dgm:constrLst>
          <dgm:constr type="h" for="ch" forName="composite" refType="h"/>
          <dgm:constr type="w" for="ch" forName="composite" refType="w"/>
          <dgm:constr type="w" for="des" forName="parTx"/>
          <dgm:constr type="h" for="des" forName="parTx" op="equ"/>
          <dgm:constr type="w" for="des" forName="desTx"/>
          <dgm:constr type="h" for="des" forName="desTx" op="equ"/>
          <dgm:constr type="primFontSz" for="des" forName="parTx" val="65"/>
          <dgm:constr type="secFontSz" for="des" forName="desTx" refType="primFontSz" refFor="des" refForName="parTx" op="equ"/>
          <dgm:constr type="h" for="des" forName="parTx" refType="primFontSz" refFor="des" refForName="parTx" fact="1.5"/>
          <dgm:constr type="h" for="des" forName="desTx" refType="primFontSz" refFor="des" refForName="parTx" fact="0.5"/>
          <dgm:constr type="w" for="ch" forName="space" op="equ" val="-6"/>
        </dgm:constrLst>
        <dgm:ruleLst>
          <dgm:rule type="w" for="ch" forName="composite" val="0" fact="NaN" max="NaN"/>
          <dgm:rule type="primFontSz" for="des" forName="parTx" val="5" fact="NaN" max="NaN"/>
        </dgm:ruleLst>
        <dgm:forEach name="Name6" axis="ch" ptType="node"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hoose name="Name7">
              <dgm:if name="Name8" func="var" arg="dir" op="equ" val="norm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if>
              <dgm:else name="Name9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 refType="w" fact="0.2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else>
            </dgm:choose>
            <dgm:ruleLst>
              <dgm:rule type="h" val="INF" fact="NaN" max="NaN"/>
            </dgm:ruleLst>
            <dgm:layoutNode name="parTx">
              <dgm:varLst>
                <dgm:chMax val="0"/>
                <dgm:chPref val="0"/>
                <dgm:bulletEnabled val="1"/>
              </dgm:varLst>
              <dgm:alg type="tx"/>
              <dgm:choose name="Name10">
                <dgm:if name="Name11" func="var" arg="dir" op="equ" val="norm">
                  <dgm:shape xmlns:r="http://schemas.openxmlformats.org/officeDocument/2006/relationships" type="chevron" r:blip="">
                    <dgm:adjLst/>
                  </dgm:shape>
                </dgm:if>
                <dgm:else name="Name12">
                  <dgm:shape xmlns:r="http://schemas.openxmlformats.org/officeDocument/2006/relationships" rot="180" type="chevron" r:blip="">
                    <dgm:adjLst/>
                  </dgm:shape>
                </dgm:else>
              </dgm:choose>
              <dgm:presOf axis="self" ptType="node"/>
              <dgm:choose name="Name13">
                <dgm:if name="Name14" func="var" arg="dir" op="equ" val="norm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315"/>
                    <dgm:constr type="rMarg" refType="primFontSz" fact="0.105"/>
                  </dgm:constrLst>
                </dgm:if>
                <dgm:else name="Name15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105"/>
                    <dgm:constr type="rMarg" refType="primFontSz" fact="0.315"/>
                  </dgm:constrLst>
                </dgm:else>
              </dgm:choose>
              <dgm:ruleLst>
                <dgm:rule type="h" val="INF" fact="NaN" max="NaN"/>
              </dgm:ruleLst>
            </dgm:layoutNode>
            <dgm:layoutNode name="desTx" styleLbl="revTx">
              <dgm:varLst>
                <dgm:bulletEnabled val="1"/>
              </dgm:varLst>
              <dgm:alg type="tx">
                <dgm:param type="stBulletLvl" val="1"/>
              </dgm:alg>
              <dgm:choose name="Name16">
                <dgm:if name="Name17" axis="ch" ptType="node" func="cnt" op="gte" val="1">
                  <dgm:shape xmlns:r="http://schemas.openxmlformats.org/officeDocument/2006/relationships" type="rect" r:blip="">
                    <dgm:adjLst/>
                  </dgm:shape>
                </dgm:if>
                <dgm:else name="Name18">
                  <dgm:shape xmlns:r="http://schemas.openxmlformats.org/officeDocument/2006/relationships" type="rect" r:blip="" hideGeom="1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h"/>
                <dgm:constr type="tMarg"/>
                <dgm:constr type="bMarg"/>
                <dgm:constr type="rMarg"/>
                <dgm:constr type="lMarg"/>
              </dgm:constrLst>
              <dgm:ruleLst>
                <dgm:rule type="h" val="INF" fact="NaN" max="NaN"/>
              </dgm:ruleLst>
            </dgm:layoutNode>
          </dgm:layoutNode>
          <dgm:forEach name="Name19" axis="followSib" ptType="sibTrans" cnt="1">
            <dgm:layoutNode name="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if>
      <dgm:else name="Name20">
        <dgm:constrLst>
          <dgm:constr type="w" for="ch" forName="parTxOnly" refType="w"/>
          <dgm:constr type="h" for="des" forName="parTxOnly" op="equ"/>
          <dgm:constr type="primFontSz" for="des" forName="parTxOnly" op="equ" val="65"/>
          <dgm:constr type="w" for="ch" forName="parTxOnlySpace" refType="w" refFor="ch" refForName="parTxOnly" fact="-0.1"/>
        </dgm:constrLst>
        <dgm:ruleLst/>
        <dgm:forEach name="Name21" axis="ch" ptType="node">
          <dgm:layoutNode name="parTxOnly">
            <dgm:varLst>
              <dgm:chMax val="0"/>
              <dgm:chPref val="0"/>
              <dgm:bulletEnabled val="1"/>
            </dgm:varLst>
            <dgm:alg type="tx"/>
            <dgm:choose name="Name22">
              <dgm:if name="Name23" func="var" arg="dir" op="equ" val="norm">
                <dgm:shape xmlns:r="http://schemas.openxmlformats.org/officeDocument/2006/relationships" type="chevron" r:blip="">
                  <dgm:adjLst/>
                </dgm:shape>
              </dgm:if>
              <dgm:else name="Name24">
                <dgm:shape xmlns:r="http://schemas.openxmlformats.org/officeDocument/2006/relationships" rot="180" type="chevron" r:blip="">
                  <dgm:adjLst/>
                </dgm:shape>
              </dgm:else>
            </dgm:choose>
            <dgm:presOf axis="self" ptType="node"/>
            <dgm:choose name="Name25">
              <dgm:if name="Name26" func="var" arg="dir" op="equ" val="norm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315"/>
                  <dgm:constr type="rMarg" refType="primFontSz" fact="0.105"/>
                </dgm:constrLst>
              </dgm:if>
              <dgm:else name="Name27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105"/>
                  <dgm:constr type="rMarg" refType="primFontSz" fact="0.315"/>
                </dgm:constrLst>
              </dgm:else>
            </dgm:choose>
            <dgm:ruleLst>
              <dgm:rule type="primFontSz" val="5" fact="NaN" max="NaN"/>
            </dgm:ruleLst>
          </dgm:layoutNode>
          <dgm:forEach name="Name28" axis="followSib" ptType="sibTrans" cnt="1">
            <dgm:layoutNode name="parTxOnly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else>
    </dgm:choose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hList1">
  <dgm:title val=""/>
  <dgm:desc val=""/>
  <dgm:catLst>
    <dgm:cat type="list" pri="5000"/>
    <dgm:cat type="convert" pri="5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w" for="des" forName="parTx"/>
      <dgm:constr type="h" for="des" forName="parTx" op="equ"/>
      <dgm:constr type="w" for="des" forName="desTx"/>
      <dgm:constr type="h" for="des" forName="desTx" op="equ"/>
      <dgm:constr type="primFontSz" for="des" forName="parTx" val="65"/>
      <dgm:constr type="secFontSz" for="des" forName="desTx" refType="primFontSz" refFor="des" refForName="parTx" op="equ"/>
      <dgm:constr type="h" for="des" forName="parTx" refType="primFontSz" refFor="des" refForName="parTx" fact="0.8"/>
      <dgm:constr type="h" for="des" forName="desTx" refType="primFontSz" refFor="des" refForName="parTx" fact="1.22"/>
      <dgm:constr type="w" for="ch" forName="space" refType="w" refFor="ch" refForName="composite" op="equ" fact="0.14"/>
    </dgm:constrLst>
    <dgm:ruleLst>
      <dgm:rule type="w" for="ch" forName="composite" val="0" fact="NaN" max="NaN"/>
      <dgm:rule type="primFontSz" for="des" forName="parTx" val="5" fact="NaN" max="NaN"/>
    </dgm:ruleLst>
    <dgm:forEach name="Name4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onstrLst>
          <dgm:constr type="l" for="ch" forName="parTx"/>
          <dgm:constr type="w" for="ch" forName="parTx" refType="w"/>
          <dgm:constr type="t" for="ch" forName="parTx"/>
          <dgm:constr type="l" for="ch" forName="desTx"/>
          <dgm:constr type="w" for="ch" forName="desTx" refType="w" refFor="ch" refForName="parTx"/>
          <dgm:constr type="t" for="ch" forName="desTx" refType="h" refFor="ch" refForName="parTx"/>
        </dgm:constrLst>
        <dgm:ruleLst>
          <dgm:rule type="h" val="INF" fact="NaN" max="NaN"/>
        </dgm:ruleLst>
        <dgm:layoutNode name="parTx" styleLbl="alignNode1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>
            <dgm:adjLst/>
          </dgm:shape>
          <dgm:presOf axis="self" ptType="node"/>
          <dgm:constrLst>
            <dgm:constr type="h" refType="w" op="lte" fact="0.4"/>
            <dgm:constr type="h"/>
            <dgm:constr type="tMarg" refType="primFontSz" fact="0.32"/>
            <dgm:constr type="bMarg" refType="primFontSz" fact="0.32"/>
          </dgm:constrLst>
          <dgm:ruleLst>
            <dgm:rule type="h" val="INF" fact="NaN" max="NaN"/>
          </dgm:ruleLst>
        </dgm:layoutNode>
        <dgm:layoutNode name="desTx" styleLbl="alignAccFollowNode1">
          <dgm:varLst>
            <dgm:bulletEnabled val="1"/>
          </dgm:varLst>
          <dgm:alg type="tx">
            <dgm:param type="stBulletLvl" val="1"/>
          </dgm:alg>
          <dgm:shape xmlns:r="http://schemas.openxmlformats.org/officeDocument/2006/relationships" type="rect" r:blip="">
            <dgm:adjLst/>
          </dgm:shape>
          <dgm:presOf axis="des" ptType="node"/>
          <dgm:constrLst>
            <dgm:constr type="secFontSz" val="65"/>
            <dgm:constr type="primFontSz" refType="secFontSz"/>
            <dgm:constr type="h"/>
            <dgm:constr type="lMarg" refType="primFontSz" fact="0.42"/>
            <dgm:constr type="tMarg" refType="primFontSz" fact="0.42"/>
            <dgm:constr type="bMarg" refType="primFontSz" fact="0.63"/>
          </dgm:constrLst>
          <dgm:ruleLst>
            <dgm:rule type="h" val="INF" fact="NaN" max="NaN"/>
          </dgm:ruleLst>
        </dgm:layoutNode>
      </dgm:layoutNode>
      <dgm:forEach name="Name5" axis="followSib" ptType="sibTrans" cnt="1">
        <dgm:layoutNode name="space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764</TotalTime>
  <Pages>4</Pages>
  <Words>981</Words>
  <Characters>5592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Fancy Nancy</dc:creator>
  <cp:keywords/>
  <dc:description/>
  <cp:lastModifiedBy>Fancy Nancy</cp:lastModifiedBy>
  <cp:revision>3</cp:revision>
  <cp:lastPrinted>2021-01-18T00:15:00Z</cp:lastPrinted>
  <dcterms:created xsi:type="dcterms:W3CDTF">2021-01-18T00:14:00Z</dcterms:created>
  <dcterms:modified xsi:type="dcterms:W3CDTF">2021-01-18T15:56:00Z</dcterms:modified>
</cp:coreProperties>
</file>